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4C23" w14:textId="45AC6EF2" w:rsidR="001F1775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14:paraId="747CB65F" w14:textId="77777777" w:rsidTr="00A97D85">
        <w:trPr>
          <w:trHeight w:val="983"/>
        </w:trPr>
        <w:tc>
          <w:tcPr>
            <w:tcW w:w="9016" w:type="dxa"/>
            <w:gridSpan w:val="3"/>
          </w:tcPr>
          <w:p w14:paraId="48C7A44B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6D306417" w14:textId="1A11DCFA" w:rsidR="001F1775" w:rsidRPr="00EA6CE6" w:rsidRDefault="001F1775" w:rsidP="003E5CD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</w:tc>
      </w:tr>
      <w:tr w:rsidR="001F1775" w:rsidRPr="00EA6CE6" w14:paraId="7CCDE90F" w14:textId="77777777" w:rsidTr="00A97D85">
        <w:tc>
          <w:tcPr>
            <w:tcW w:w="3114" w:type="dxa"/>
          </w:tcPr>
          <w:p w14:paraId="497833EB" w14:textId="77777777" w:rsidR="003C4D54" w:rsidRDefault="003C4D54" w:rsidP="00576DF1">
            <w:pPr>
              <w:rPr>
                <w:rFonts w:ascii="Arial" w:hAnsi="Arial" w:cs="Arial"/>
                <w:b/>
              </w:rPr>
            </w:pPr>
          </w:p>
          <w:p w14:paraId="1834E000" w14:textId="77777777" w:rsidR="001F1775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  <w:p w14:paraId="6F6D49A1" w14:textId="236C98F6" w:rsidR="003C4D54" w:rsidRPr="00EA6CE6" w:rsidRDefault="003C4D54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2AD4DDF5" w14:textId="77777777" w:rsidR="003C4D54" w:rsidRDefault="003C4D54" w:rsidP="003C4D54">
            <w:pPr>
              <w:jc w:val="center"/>
              <w:rPr>
                <w:rFonts w:ascii="Arial" w:hAnsi="Arial" w:cs="Arial"/>
              </w:rPr>
            </w:pPr>
          </w:p>
          <w:p w14:paraId="197F726F" w14:textId="2FCC212F" w:rsidR="001F1775" w:rsidRPr="00EA6CE6" w:rsidRDefault="00B50352" w:rsidP="003C4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Odluka o </w:t>
            </w:r>
            <w:r w:rsidR="00DE32D1">
              <w:rPr>
                <w:rFonts w:ascii="Arial" w:hAnsi="Arial" w:cs="Arial"/>
              </w:rPr>
              <w:t>visini paušalnog poreza po krevetu, smještajnoj jedinici u kampu i smještajnoj jedinici u objektu za robinzonski smještaj</w:t>
            </w:r>
          </w:p>
          <w:p w14:paraId="4955D4B4" w14:textId="77777777" w:rsidR="00854F50" w:rsidRPr="00EA6CE6" w:rsidRDefault="00854F50" w:rsidP="00854F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14:paraId="0E65BD04" w14:textId="77777777" w:rsidTr="00A97D85">
        <w:tc>
          <w:tcPr>
            <w:tcW w:w="3114" w:type="dxa"/>
          </w:tcPr>
          <w:p w14:paraId="7BB386AE" w14:textId="77777777" w:rsidR="003C4D54" w:rsidRDefault="003C4D54" w:rsidP="00576DF1">
            <w:pPr>
              <w:rPr>
                <w:rFonts w:ascii="Arial" w:hAnsi="Arial" w:cs="Arial"/>
                <w:b/>
              </w:rPr>
            </w:pPr>
          </w:p>
          <w:p w14:paraId="0272E554" w14:textId="3F82102E"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14:paraId="0CD48B2E" w14:textId="77777777"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14:paraId="033DA09E" w14:textId="77777777" w:rsidR="003C4D54" w:rsidRDefault="003C4D54" w:rsidP="00576DF1">
            <w:pPr>
              <w:rPr>
                <w:rFonts w:ascii="Arial" w:hAnsi="Arial" w:cs="Arial"/>
              </w:rPr>
            </w:pPr>
          </w:p>
          <w:p w14:paraId="50EC1803" w14:textId="4353DC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14:paraId="2999DAA5" w14:textId="3A571CF7" w:rsidR="001F1775" w:rsidRPr="00EA6CE6" w:rsidRDefault="001F1775" w:rsidP="003E5CD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Upravni odjel za</w:t>
            </w:r>
            <w:r w:rsidR="00B50352">
              <w:rPr>
                <w:rFonts w:ascii="Arial" w:hAnsi="Arial" w:cs="Arial"/>
              </w:rPr>
              <w:t xml:space="preserve"> proračun, financije i naplatu</w:t>
            </w:r>
          </w:p>
        </w:tc>
      </w:tr>
      <w:tr w:rsidR="001F1775" w:rsidRPr="00EA6CE6" w14:paraId="4E48DA6E" w14:textId="77777777" w:rsidTr="00A97D85">
        <w:tc>
          <w:tcPr>
            <w:tcW w:w="3114" w:type="dxa"/>
          </w:tcPr>
          <w:p w14:paraId="675F2422" w14:textId="77777777" w:rsidR="003C4D54" w:rsidRDefault="003C4D54" w:rsidP="00576DF1">
            <w:pPr>
              <w:rPr>
                <w:rFonts w:ascii="Arial" w:hAnsi="Arial" w:cs="Arial"/>
                <w:b/>
              </w:rPr>
            </w:pPr>
          </w:p>
          <w:p w14:paraId="70110A75" w14:textId="3142B67A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14:paraId="58CB19B2" w14:textId="77777777" w:rsidR="001F1775" w:rsidRPr="00EA6CE6" w:rsidRDefault="001F1775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170DD4A" w14:textId="73166E27" w:rsidR="001F1775" w:rsidRPr="00EA6CE6" w:rsidRDefault="003C4D54" w:rsidP="005A417C">
            <w:pPr>
              <w:pStyle w:val="xxmso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Cilj savjetovanja je prikupljanje informacija o prijedlozima i sugestijama </w:t>
            </w:r>
            <w:r w:rsidR="00FC1338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Prijedlog</w:t>
            </w:r>
            <w:r w:rsidR="00FC1338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Odluke o</w:t>
            </w:r>
            <w:r w:rsidR="00612A39">
              <w:rPr>
                <w:rFonts w:ascii="Arial" w:hAnsi="Arial" w:cs="Arial"/>
              </w:rPr>
              <w:t xml:space="preserve"> </w:t>
            </w:r>
            <w:r w:rsidR="00DE32D1">
              <w:rPr>
                <w:rFonts w:ascii="Arial" w:hAnsi="Arial" w:cs="Arial"/>
              </w:rPr>
              <w:t>visini paušalnog poreza po krevetu, smještajnoj jedinici u kampu i smještajnoj jedinici u objektu za robinzonski smještaj</w:t>
            </w:r>
            <w:r w:rsidR="00FC133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7F789E">
              <w:rPr>
                <w:rFonts w:ascii="Arial" w:hAnsi="Arial" w:cs="Arial"/>
              </w:rPr>
              <w:t>Prijedlogom Odluke</w:t>
            </w:r>
            <w:r w:rsidR="00DE32D1">
              <w:rPr>
                <w:rFonts w:ascii="Arial" w:hAnsi="Arial" w:cs="Arial"/>
              </w:rPr>
              <w:t xml:space="preserve"> definira se visina paušalnog poreza po krevetu ovisno o ulici odnosno naselju u kojem se nalazi soba, apartman, kuća za odmor, kamp, objekt za robinzonski smještaj</w:t>
            </w:r>
            <w:r w:rsidR="00096EA1">
              <w:rPr>
                <w:rFonts w:ascii="Arial" w:hAnsi="Arial" w:cs="Arial"/>
              </w:rPr>
              <w:t>.</w:t>
            </w:r>
            <w:r w:rsidR="003904A2">
              <w:rPr>
                <w:rFonts w:ascii="Arial" w:hAnsi="Arial" w:cs="Arial"/>
              </w:rPr>
              <w:t xml:space="preserve"> </w:t>
            </w:r>
            <w:r w:rsidR="00DE32D1">
              <w:rPr>
                <w:rFonts w:ascii="Arial" w:hAnsi="Arial" w:cs="Arial"/>
              </w:rPr>
              <w:t>U Odluci su popisane i ulice koje pripadaju naselju Dubrovnik I., II. i III. zone</w:t>
            </w:r>
            <w:r w:rsidR="003E5CD1">
              <w:rPr>
                <w:rFonts w:ascii="Arial" w:hAnsi="Arial" w:cs="Arial"/>
              </w:rPr>
              <w:t>.</w:t>
            </w:r>
          </w:p>
          <w:p w14:paraId="11E661F6" w14:textId="77777777" w:rsidR="001F1775" w:rsidRPr="00EA6CE6" w:rsidRDefault="001F1775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1F1775" w:rsidRPr="00EA6CE6" w14:paraId="11D90E42" w14:textId="77777777" w:rsidTr="00A97D85">
        <w:tc>
          <w:tcPr>
            <w:tcW w:w="3114" w:type="dxa"/>
          </w:tcPr>
          <w:p w14:paraId="5BF0936A" w14:textId="77777777"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14:paraId="3754211A" w14:textId="77777777"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07E08054" w14:textId="5FEA2FB2" w:rsidR="00FA1BC7" w:rsidRDefault="001F1775" w:rsidP="00DA2272">
            <w:pPr>
              <w:jc w:val="both"/>
              <w:rPr>
                <w:rFonts w:ascii="Arial" w:hAnsi="Arial" w:cs="Arial"/>
                <w:i/>
              </w:rPr>
            </w:pPr>
            <w:r w:rsidRPr="005A417C">
              <w:rPr>
                <w:rFonts w:ascii="Arial" w:hAnsi="Arial" w:cs="Arial"/>
                <w:i/>
              </w:rPr>
              <w:t>P</w:t>
            </w:r>
            <w:r w:rsidR="00114418" w:rsidRPr="005A417C">
              <w:rPr>
                <w:rFonts w:ascii="Arial" w:hAnsi="Arial" w:cs="Arial"/>
                <w:i/>
              </w:rPr>
              <w:t>oveznica na objavljeno savjetovanje</w:t>
            </w:r>
          </w:p>
          <w:p w14:paraId="15239A09" w14:textId="3AFF07C6" w:rsidR="00C21705" w:rsidRPr="003E5CD1" w:rsidRDefault="00E83C49" w:rsidP="00DE32D1">
            <w:pPr>
              <w:pStyle w:val="NormalWeb"/>
              <w:rPr>
                <w:rFonts w:ascii="Arial" w:hAnsi="Arial" w:cs="Arial"/>
              </w:rPr>
            </w:pPr>
            <w:hyperlink r:id="rId4" w:history="1">
              <w:r w:rsidR="00DE32D1" w:rsidRPr="002F021F">
                <w:rPr>
                  <w:rStyle w:val="Hyperlink"/>
                  <w:rFonts w:ascii="Arial" w:hAnsi="Arial" w:cs="Arial"/>
                </w:rPr>
                <w:t>https://www.dubrovnik.hr/vijesti/javno-savjetovanje---odluka-o-visini-pausalnog-poreza-po-krevetu-smjestajnoj-jedinici-u-kampu-i-smjestajnoj-jedinici-u-objektu-za-robinzonski-smjestaj-19040</w:t>
              </w:r>
            </w:hyperlink>
          </w:p>
        </w:tc>
      </w:tr>
      <w:tr w:rsidR="001F1775" w:rsidRPr="00EA6CE6" w14:paraId="11423C76" w14:textId="77777777" w:rsidTr="00A97D85">
        <w:tc>
          <w:tcPr>
            <w:tcW w:w="3114" w:type="dxa"/>
          </w:tcPr>
          <w:p w14:paraId="4F04BC4A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03B83336" w14:textId="77777777"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14:paraId="4C91474E" w14:textId="77777777" w:rsidR="001F1775" w:rsidRPr="00EA6CE6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14:paraId="6DD62976" w14:textId="7D28660F" w:rsidR="001F1775" w:rsidRPr="007F789E" w:rsidRDefault="00EA6CE6" w:rsidP="00DA2272">
            <w:pPr>
              <w:rPr>
                <w:rStyle w:val="Emphasis"/>
                <w:rFonts w:ascii="Arial" w:hAnsi="Arial" w:cs="Arial"/>
              </w:rPr>
            </w:pPr>
            <w:r w:rsidRPr="007F789E">
              <w:rPr>
                <w:rStyle w:val="Emphasis"/>
                <w:rFonts w:ascii="Arial" w:hAnsi="Arial" w:cs="Arial"/>
              </w:rPr>
              <w:t>I</w:t>
            </w:r>
            <w:r w:rsidR="00541CB9" w:rsidRPr="007F789E">
              <w:rPr>
                <w:rStyle w:val="Emphasis"/>
                <w:rFonts w:ascii="Arial" w:hAnsi="Arial" w:cs="Arial"/>
              </w:rPr>
              <w:t xml:space="preserve">nternetsko savjetovanje sa zainteresiranom javnošću provedeno je u razdoblju od </w:t>
            </w:r>
            <w:r w:rsidR="00612A39">
              <w:rPr>
                <w:rStyle w:val="Emphasis"/>
                <w:rFonts w:ascii="Arial" w:hAnsi="Arial" w:cs="Arial"/>
              </w:rPr>
              <w:t>27</w:t>
            </w:r>
            <w:r w:rsidR="00B50352" w:rsidRPr="007F789E">
              <w:rPr>
                <w:rStyle w:val="Emphasis"/>
                <w:rFonts w:ascii="Arial" w:hAnsi="Arial" w:cs="Arial"/>
              </w:rPr>
              <w:t xml:space="preserve">. </w:t>
            </w:r>
            <w:r w:rsidR="00612A39">
              <w:rPr>
                <w:rStyle w:val="Emphasis"/>
                <w:rFonts w:ascii="Arial" w:hAnsi="Arial" w:cs="Arial"/>
              </w:rPr>
              <w:t>siječnja</w:t>
            </w:r>
            <w:r w:rsidR="00B50352" w:rsidRPr="007F789E">
              <w:rPr>
                <w:rStyle w:val="Emphasis"/>
                <w:rFonts w:ascii="Arial" w:hAnsi="Arial" w:cs="Arial"/>
              </w:rPr>
              <w:t xml:space="preserve"> 202</w:t>
            </w:r>
            <w:r w:rsidR="00612A39">
              <w:rPr>
                <w:rStyle w:val="Emphasis"/>
                <w:rFonts w:ascii="Arial" w:hAnsi="Arial" w:cs="Arial"/>
              </w:rPr>
              <w:t>5</w:t>
            </w:r>
            <w:r w:rsidR="00B50352" w:rsidRPr="007F789E">
              <w:rPr>
                <w:rStyle w:val="Emphasis"/>
                <w:rFonts w:ascii="Arial" w:hAnsi="Arial" w:cs="Arial"/>
              </w:rPr>
              <w:t xml:space="preserve">. do </w:t>
            </w:r>
            <w:r w:rsidR="00612A39">
              <w:rPr>
                <w:rStyle w:val="Emphasis"/>
                <w:rFonts w:ascii="Arial" w:hAnsi="Arial" w:cs="Arial"/>
              </w:rPr>
              <w:t>26</w:t>
            </w:r>
            <w:r w:rsidR="00B50352" w:rsidRPr="007F789E">
              <w:rPr>
                <w:rStyle w:val="Emphasis"/>
                <w:rFonts w:ascii="Arial" w:hAnsi="Arial" w:cs="Arial"/>
              </w:rPr>
              <w:t xml:space="preserve">. </w:t>
            </w:r>
            <w:r w:rsidR="00612A39">
              <w:rPr>
                <w:rStyle w:val="Emphasis"/>
                <w:rFonts w:ascii="Arial" w:hAnsi="Arial" w:cs="Arial"/>
              </w:rPr>
              <w:t>veljače</w:t>
            </w:r>
            <w:r w:rsidR="00B50352" w:rsidRPr="007F789E">
              <w:rPr>
                <w:rStyle w:val="Emphasis"/>
                <w:rFonts w:ascii="Arial" w:hAnsi="Arial" w:cs="Arial"/>
              </w:rPr>
              <w:t xml:space="preserve"> 202</w:t>
            </w:r>
            <w:r w:rsidR="00612A39">
              <w:rPr>
                <w:rStyle w:val="Emphasis"/>
                <w:rFonts w:ascii="Arial" w:hAnsi="Arial" w:cs="Arial"/>
              </w:rPr>
              <w:t>5</w:t>
            </w:r>
            <w:r w:rsidR="00B50352" w:rsidRPr="007F789E">
              <w:rPr>
                <w:rStyle w:val="Emphasis"/>
                <w:rFonts w:ascii="Arial" w:hAnsi="Arial" w:cs="Arial"/>
              </w:rPr>
              <w:t>. godine</w:t>
            </w:r>
            <w:r w:rsidR="0080723A">
              <w:rPr>
                <w:rStyle w:val="Emphasis"/>
                <w:rFonts w:ascii="Arial" w:hAnsi="Arial" w:cs="Arial"/>
              </w:rPr>
              <w:t>.</w:t>
            </w:r>
          </w:p>
          <w:p w14:paraId="6F89B719" w14:textId="77777777" w:rsidR="001F1775" w:rsidRPr="00EA6CE6" w:rsidRDefault="001F1775" w:rsidP="00B50352">
            <w:pPr>
              <w:pStyle w:val="xxmsonormal"/>
              <w:rPr>
                <w:rFonts w:ascii="Arial" w:hAnsi="Arial" w:cs="Arial"/>
              </w:rPr>
            </w:pPr>
          </w:p>
        </w:tc>
      </w:tr>
      <w:tr w:rsidR="001F1775" w:rsidRPr="00EA6CE6" w14:paraId="094992F6" w14:textId="77777777" w:rsidTr="00A97D85">
        <w:tc>
          <w:tcPr>
            <w:tcW w:w="3114" w:type="dxa"/>
          </w:tcPr>
          <w:p w14:paraId="35163071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2F4D3405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3FD17CE8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62B1A8FF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06C60C7A" w14:textId="58DD3596" w:rsidR="00EA6CE6" w:rsidRDefault="00DE32D1" w:rsidP="00DA22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pristiglo niti jedno očitovanje</w:t>
            </w:r>
          </w:p>
          <w:p w14:paraId="76D94C1B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</w:tr>
      <w:tr w:rsidR="00EA6CE6" w:rsidRPr="00EA6CE6" w14:paraId="111B7AF4" w14:textId="77777777" w:rsidTr="00A97D85">
        <w:tc>
          <w:tcPr>
            <w:tcW w:w="3114" w:type="dxa"/>
          </w:tcPr>
          <w:p w14:paraId="66979140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01BBE09E" w14:textId="77777777" w:rsidR="00EA6CE6" w:rsidRDefault="00EA6CE6" w:rsidP="005A417C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14:paraId="6C21A676" w14:textId="262F5AD2" w:rsidR="00630852" w:rsidRPr="00EA6CE6" w:rsidRDefault="00630852" w:rsidP="005A417C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61FBE7DD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17FAF1D0" w14:textId="395DAC56" w:rsidR="00EA6CE6" w:rsidRPr="00FA1BC7" w:rsidRDefault="00EA6CE6" w:rsidP="00576DF1">
            <w:pPr>
              <w:rPr>
                <w:rFonts w:ascii="Arial" w:hAnsi="Arial" w:cs="Arial"/>
                <w:i/>
              </w:rPr>
            </w:pPr>
          </w:p>
        </w:tc>
      </w:tr>
      <w:tr w:rsidR="001F1775" w:rsidRPr="00EA6CE6" w14:paraId="2CAE8026" w14:textId="77777777" w:rsidTr="00A97D85">
        <w:tc>
          <w:tcPr>
            <w:tcW w:w="3114" w:type="dxa"/>
          </w:tcPr>
          <w:p w14:paraId="66489391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14:paraId="095212F9" w14:textId="0D7194B5" w:rsidR="001F1775" w:rsidRPr="00EA6CE6" w:rsidRDefault="001F1775" w:rsidP="00DA2272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</w:t>
            </w:r>
            <w:r w:rsidR="0080723A">
              <w:rPr>
                <w:rFonts w:ascii="Arial" w:hAnsi="Arial" w:cs="Arial"/>
              </w:rPr>
              <w:t>.</w:t>
            </w:r>
          </w:p>
        </w:tc>
      </w:tr>
      <w:tr w:rsidR="001F1775" w:rsidRPr="00EA6CE6" w14:paraId="1671F82B" w14:textId="77777777" w:rsidTr="00A97D85">
        <w:tc>
          <w:tcPr>
            <w:tcW w:w="3114" w:type="dxa"/>
          </w:tcPr>
          <w:p w14:paraId="3D76F34B" w14:textId="77777777"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176054A6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659C13F5" w14:textId="35E6C6A3" w:rsidR="001F1775" w:rsidRPr="00EA6CE6" w:rsidRDefault="00FC1338" w:rsidP="00096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Vojvodić</w:t>
            </w:r>
          </w:p>
        </w:tc>
        <w:tc>
          <w:tcPr>
            <w:tcW w:w="2886" w:type="dxa"/>
          </w:tcPr>
          <w:p w14:paraId="2FB68BED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0922C87C" w14:textId="6F236EBC" w:rsidR="001F1775" w:rsidRPr="00EA6CE6" w:rsidRDefault="00612A39" w:rsidP="00096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3C4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.02.2025.</w:t>
            </w:r>
          </w:p>
        </w:tc>
      </w:tr>
    </w:tbl>
    <w:p w14:paraId="31412298" w14:textId="77777777" w:rsidR="008951CC" w:rsidRPr="00EA6CE6" w:rsidRDefault="008951CC" w:rsidP="00DE32D1">
      <w:pPr>
        <w:rPr>
          <w:rFonts w:ascii="Arial" w:hAnsi="Arial" w:cs="Arial"/>
          <w:lang w:val="en-US"/>
        </w:rPr>
      </w:pPr>
    </w:p>
    <w:sectPr w:rsidR="008951CC" w:rsidRPr="00EA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75"/>
    <w:rsid w:val="000415A2"/>
    <w:rsid w:val="00096EA1"/>
    <w:rsid w:val="00114418"/>
    <w:rsid w:val="001F1775"/>
    <w:rsid w:val="003904A2"/>
    <w:rsid w:val="003B0486"/>
    <w:rsid w:val="003C4D54"/>
    <w:rsid w:val="003E5CD1"/>
    <w:rsid w:val="00541CB9"/>
    <w:rsid w:val="005A417C"/>
    <w:rsid w:val="00612A39"/>
    <w:rsid w:val="00630852"/>
    <w:rsid w:val="006D4C0C"/>
    <w:rsid w:val="007A2866"/>
    <w:rsid w:val="007A5E21"/>
    <w:rsid w:val="007F789E"/>
    <w:rsid w:val="0080723A"/>
    <w:rsid w:val="00854F50"/>
    <w:rsid w:val="008951CC"/>
    <w:rsid w:val="00A97D85"/>
    <w:rsid w:val="00B32FEB"/>
    <w:rsid w:val="00B50352"/>
    <w:rsid w:val="00C21705"/>
    <w:rsid w:val="00DA2272"/>
    <w:rsid w:val="00DE32D1"/>
    <w:rsid w:val="00E6086A"/>
    <w:rsid w:val="00E83C49"/>
    <w:rsid w:val="00EA6CE6"/>
    <w:rsid w:val="00FA1BC7"/>
    <w:rsid w:val="00FC1338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92E7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5A41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417C"/>
    <w:pPr>
      <w:spacing w:before="100" w:beforeAutospacing="1" w:after="100" w:afterAutospacing="1" w:line="240" w:lineRule="auto"/>
    </w:pPr>
    <w:rPr>
      <w:rFonts w:ascii="Calibri" w:hAnsi="Calibri" w:cs="Calibri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8951CC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character" w:styleId="UnresolvedMention">
    <w:name w:val="Unresolved Mention"/>
    <w:basedOn w:val="DefaultParagraphFont"/>
    <w:uiPriority w:val="99"/>
    <w:semiHidden/>
    <w:unhideWhenUsed/>
    <w:rsid w:val="00C21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vijesti/javno-savjetovanje---odluka-o-visini-pausalnog-poreza-po-krevetu-smjestajnoj-jedinici-u-kampu-i-smjestajnoj-jedinici-u-objektu-za-robinzonski-smjestaj-19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Katarina Kusalo</cp:lastModifiedBy>
  <cp:revision>51</cp:revision>
  <cp:lastPrinted>2023-11-15T08:05:00Z</cp:lastPrinted>
  <dcterms:created xsi:type="dcterms:W3CDTF">2023-11-15T07:40:00Z</dcterms:created>
  <dcterms:modified xsi:type="dcterms:W3CDTF">2025-02-26T13:36:00Z</dcterms:modified>
</cp:coreProperties>
</file>