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D0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DED3F0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D96825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E7D14E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3F98BEDC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48CD38F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A10C39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F07B1">
              <w:rPr>
                <w:rFonts w:ascii="Arial" w:hAnsi="Arial" w:cs="Arial"/>
                <w:b/>
              </w:rPr>
              <w:t xml:space="preserve"> </w:t>
            </w:r>
          </w:p>
          <w:p w14:paraId="3C758C1C" w14:textId="6AFEBE16" w:rsidR="002C0367" w:rsidRPr="00E374EF" w:rsidRDefault="003F07B1" w:rsidP="002C0367">
            <w:pPr>
              <w:rPr>
                <w:rFonts w:ascii="Arial" w:hAnsi="Arial" w:cs="Arial"/>
                <w:b/>
              </w:rPr>
            </w:pPr>
            <w:r w:rsidRPr="003F07B1">
              <w:rPr>
                <w:rFonts w:ascii="Arial" w:hAnsi="Arial" w:cs="Arial"/>
                <w:bCs/>
              </w:rPr>
              <w:t xml:space="preserve">Odluka o </w:t>
            </w:r>
            <w:r w:rsidR="00557442">
              <w:rPr>
                <w:rFonts w:ascii="Arial" w:hAnsi="Arial" w:cs="Arial"/>
                <w:bCs/>
              </w:rPr>
              <w:t>visini paušalnog poreza po krevetu, smještajnoj jedinici u kampu i smještajnoj jedinici u objektu za robinzonski smještaj</w:t>
            </w:r>
          </w:p>
        </w:tc>
      </w:tr>
      <w:tr w:rsidR="002C0367" w:rsidRPr="00E374EF" w14:paraId="7FE70213" w14:textId="77777777" w:rsidTr="002C0367">
        <w:trPr>
          <w:trHeight w:val="983"/>
        </w:trPr>
        <w:tc>
          <w:tcPr>
            <w:tcW w:w="9016" w:type="dxa"/>
            <w:gridSpan w:val="2"/>
          </w:tcPr>
          <w:p w14:paraId="7AEAB723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299CD012" w14:textId="275ECCF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F07B1">
              <w:rPr>
                <w:rFonts w:ascii="Arial" w:hAnsi="Arial" w:cs="Arial"/>
              </w:rPr>
              <w:t>proračun, financije i naplatu</w:t>
            </w:r>
          </w:p>
        </w:tc>
      </w:tr>
      <w:tr w:rsidR="0068400F" w:rsidRPr="00E374EF" w14:paraId="34CCA043" w14:textId="77777777" w:rsidTr="002C0367">
        <w:tc>
          <w:tcPr>
            <w:tcW w:w="4531" w:type="dxa"/>
          </w:tcPr>
          <w:p w14:paraId="5C47944D" w14:textId="5CBFA9E9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6A6576">
              <w:rPr>
                <w:rFonts w:ascii="Arial" w:hAnsi="Arial" w:cs="Arial"/>
              </w:rPr>
              <w:t>2</w:t>
            </w:r>
            <w:r w:rsidR="00AA66C1">
              <w:rPr>
                <w:rFonts w:ascii="Arial" w:hAnsi="Arial" w:cs="Arial"/>
              </w:rPr>
              <w:t>7</w:t>
            </w:r>
            <w:r w:rsidR="006A6576">
              <w:rPr>
                <w:rFonts w:ascii="Arial" w:hAnsi="Arial" w:cs="Arial"/>
              </w:rPr>
              <w:t>.siječanj 2025.</w:t>
            </w:r>
          </w:p>
          <w:p w14:paraId="4111427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307A32" w14:textId="7E02D27F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6A6576">
              <w:rPr>
                <w:rFonts w:ascii="Arial" w:hAnsi="Arial" w:cs="Arial"/>
              </w:rPr>
              <w:t>2</w:t>
            </w:r>
            <w:r w:rsidR="00AA66C1">
              <w:rPr>
                <w:rFonts w:ascii="Arial" w:hAnsi="Arial" w:cs="Arial"/>
              </w:rPr>
              <w:t>6</w:t>
            </w:r>
            <w:r w:rsidR="006A6576">
              <w:rPr>
                <w:rFonts w:ascii="Arial" w:hAnsi="Arial" w:cs="Arial"/>
              </w:rPr>
              <w:t>.veljač</w:t>
            </w:r>
            <w:r w:rsidR="001422BC">
              <w:rPr>
                <w:rFonts w:ascii="Arial" w:hAnsi="Arial" w:cs="Arial"/>
              </w:rPr>
              <w:t>a</w:t>
            </w:r>
            <w:r w:rsidR="003F07B1">
              <w:rPr>
                <w:rFonts w:ascii="Arial" w:hAnsi="Arial" w:cs="Arial"/>
              </w:rPr>
              <w:t xml:space="preserve"> 202</w:t>
            </w:r>
            <w:r w:rsidR="006A6576">
              <w:rPr>
                <w:rFonts w:ascii="Arial" w:hAnsi="Arial" w:cs="Arial"/>
              </w:rPr>
              <w:t>5</w:t>
            </w:r>
            <w:r w:rsidR="0004300B">
              <w:rPr>
                <w:rFonts w:ascii="Arial" w:hAnsi="Arial" w:cs="Arial"/>
              </w:rPr>
              <w:t>.</w:t>
            </w:r>
          </w:p>
        </w:tc>
      </w:tr>
      <w:tr w:rsidR="0068400F" w:rsidRPr="00E374EF" w14:paraId="3BEBDE44" w14:textId="77777777" w:rsidTr="00746A0D">
        <w:tc>
          <w:tcPr>
            <w:tcW w:w="4531" w:type="dxa"/>
            <w:shd w:val="clear" w:color="auto" w:fill="E7E6E6" w:themeFill="background2"/>
          </w:tcPr>
          <w:p w14:paraId="292D0A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005FEE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410F9B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EC422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156E1A19" w14:textId="0A2A4A41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F0C7D3C" w14:textId="77777777" w:rsidTr="00746A0D">
        <w:tc>
          <w:tcPr>
            <w:tcW w:w="4531" w:type="dxa"/>
            <w:shd w:val="clear" w:color="auto" w:fill="E7E6E6" w:themeFill="background2"/>
          </w:tcPr>
          <w:p w14:paraId="62BA9E7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C5ED55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2B195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978C57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93B9D3F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5CF94C11" w14:textId="77777777" w:rsidTr="00746A0D">
        <w:tc>
          <w:tcPr>
            <w:tcW w:w="4531" w:type="dxa"/>
            <w:shd w:val="clear" w:color="auto" w:fill="E7E6E6" w:themeFill="background2"/>
          </w:tcPr>
          <w:p w14:paraId="1D2D50A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E7CA34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9108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9F55FAB" w14:textId="77777777" w:rsidTr="002C0367">
        <w:tc>
          <w:tcPr>
            <w:tcW w:w="4531" w:type="dxa"/>
          </w:tcPr>
          <w:p w14:paraId="62E801F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99F454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E30AC1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4815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6CB8A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5E49BAE3" w14:textId="77777777" w:rsidTr="002C0367">
        <w:tc>
          <w:tcPr>
            <w:tcW w:w="4531" w:type="dxa"/>
          </w:tcPr>
          <w:p w14:paraId="0564246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D4370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14F5A8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5027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9FA318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A088279" w14:textId="77777777" w:rsidTr="002C0367">
        <w:tc>
          <w:tcPr>
            <w:tcW w:w="4531" w:type="dxa"/>
          </w:tcPr>
          <w:p w14:paraId="4D9389E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01F45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C4C6B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D4D6517" w14:textId="77777777" w:rsidTr="00576DF1">
        <w:trPr>
          <w:trHeight w:val="983"/>
        </w:trPr>
        <w:tc>
          <w:tcPr>
            <w:tcW w:w="9016" w:type="dxa"/>
            <w:gridSpan w:val="2"/>
          </w:tcPr>
          <w:p w14:paraId="23821893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0F59738" w14:textId="6A6A028F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D1287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BC5B81">
              <w:rPr>
                <w:rFonts w:ascii="Arial" w:hAnsi="Arial" w:cs="Arial"/>
              </w:rPr>
              <w:t>:</w:t>
            </w:r>
            <w:r w:rsidR="00BC5B81" w:rsidRPr="00BC5B81">
              <w:rPr>
                <w:rFonts w:ascii="Arial" w:hAnsi="Arial" w:cs="Arial"/>
              </w:rPr>
              <w:t xml:space="preserve"> porezi</w:t>
            </w:r>
            <w:r w:rsidR="00BD1287" w:rsidRPr="00BC5B81">
              <w:rPr>
                <w:rFonts w:ascii="Arial" w:hAnsi="Arial" w:cs="Arial"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F13B1A">
              <w:rPr>
                <w:rFonts w:ascii="Arial" w:hAnsi="Arial" w:cs="Arial"/>
              </w:rPr>
              <w:t xml:space="preserve">s naznakom ''Javno savjetovanje – Odluka o </w:t>
            </w:r>
            <w:r w:rsidR="00557442">
              <w:rPr>
                <w:rFonts w:ascii="Arial" w:hAnsi="Arial" w:cs="Arial"/>
              </w:rPr>
              <w:t>visini paušalnog poreza po krevetu,smještajnoj jedinici u kampu i smještajnoj jedinici u objektu za robinzonski smještaj</w:t>
            </w:r>
            <w:r w:rsidR="00F13B1A">
              <w:rPr>
                <w:rFonts w:ascii="Arial" w:hAnsi="Arial" w:cs="Arial"/>
              </w:rPr>
              <w:t>“</w:t>
            </w:r>
            <w:r w:rsidR="00313C88">
              <w:rPr>
                <w:rFonts w:ascii="Arial" w:hAnsi="Arial" w:cs="Arial"/>
              </w:rPr>
              <w:t xml:space="preserve"> </w:t>
            </w:r>
            <w:r w:rsidR="00CA6B77">
              <w:rPr>
                <w:rFonts w:ascii="Arial" w:hAnsi="Arial" w:cs="Arial"/>
              </w:rPr>
              <w:t xml:space="preserve">zaključno </w:t>
            </w:r>
            <w:r w:rsidR="00CA6B77" w:rsidRPr="00BD1287">
              <w:rPr>
                <w:rFonts w:ascii="Arial" w:hAnsi="Arial" w:cs="Arial"/>
              </w:rPr>
              <w:t xml:space="preserve">do </w:t>
            </w:r>
            <w:r w:rsidR="006A6576">
              <w:rPr>
                <w:rFonts w:ascii="Arial" w:hAnsi="Arial" w:cs="Arial"/>
                <w:b/>
              </w:rPr>
              <w:t>2</w:t>
            </w:r>
            <w:r w:rsidR="00AA66C1">
              <w:rPr>
                <w:rFonts w:ascii="Arial" w:hAnsi="Arial" w:cs="Arial"/>
                <w:b/>
              </w:rPr>
              <w:t>6</w:t>
            </w:r>
            <w:r w:rsidR="006A6576">
              <w:rPr>
                <w:rFonts w:ascii="Arial" w:hAnsi="Arial" w:cs="Arial"/>
                <w:b/>
              </w:rPr>
              <w:t>. veljače</w:t>
            </w:r>
            <w:r w:rsidR="00CA6B77" w:rsidRPr="00BD1287">
              <w:rPr>
                <w:rFonts w:ascii="Arial" w:hAnsi="Arial" w:cs="Arial"/>
                <w:b/>
              </w:rPr>
              <w:t xml:space="preserve"> </w:t>
            </w:r>
            <w:r w:rsidR="00BD1287" w:rsidRPr="00BD1287">
              <w:rPr>
                <w:rFonts w:ascii="Arial" w:hAnsi="Arial" w:cs="Arial"/>
                <w:b/>
              </w:rPr>
              <w:t>202</w:t>
            </w:r>
            <w:r w:rsidR="006A6576">
              <w:rPr>
                <w:rFonts w:ascii="Arial" w:hAnsi="Arial" w:cs="Arial"/>
                <w:b/>
              </w:rPr>
              <w:t>5</w:t>
            </w:r>
            <w:r w:rsidR="0004300B">
              <w:rPr>
                <w:rFonts w:ascii="Arial" w:hAnsi="Arial" w:cs="Arial"/>
                <w:b/>
              </w:rPr>
              <w:t>.</w:t>
            </w:r>
            <w:r w:rsidR="00CA6B77" w:rsidRPr="00BD1287">
              <w:rPr>
                <w:rFonts w:ascii="Arial" w:hAnsi="Arial" w:cs="Arial"/>
                <w:b/>
              </w:rPr>
              <w:t xml:space="preserve"> do </w:t>
            </w:r>
            <w:r w:rsidR="00234938">
              <w:rPr>
                <w:rFonts w:ascii="Arial" w:hAnsi="Arial" w:cs="Arial"/>
                <w:b/>
              </w:rPr>
              <w:t>08</w:t>
            </w:r>
            <w:r w:rsidR="00BD1287" w:rsidRPr="00BD1287">
              <w:rPr>
                <w:rFonts w:ascii="Arial" w:hAnsi="Arial" w:cs="Arial"/>
                <w:b/>
              </w:rPr>
              <w:t>:00</w:t>
            </w:r>
            <w:r w:rsidR="00CA6B77" w:rsidRPr="00BD1287">
              <w:rPr>
                <w:rFonts w:ascii="Arial" w:hAnsi="Arial" w:cs="Arial"/>
                <w:b/>
              </w:rPr>
              <w:t xml:space="preserve"> sati</w:t>
            </w:r>
            <w:r w:rsidR="00F13B1A">
              <w:rPr>
                <w:rFonts w:ascii="Arial" w:hAnsi="Arial" w:cs="Arial"/>
                <w:b/>
              </w:rPr>
              <w:t>!</w:t>
            </w:r>
          </w:p>
          <w:p w14:paraId="78B714AF" w14:textId="007C6DD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2A1798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7BF347D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D2C20B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4300B"/>
    <w:rsid w:val="001422BC"/>
    <w:rsid w:val="00234938"/>
    <w:rsid w:val="002C0367"/>
    <w:rsid w:val="00313C88"/>
    <w:rsid w:val="003F07B1"/>
    <w:rsid w:val="00557442"/>
    <w:rsid w:val="005A26DB"/>
    <w:rsid w:val="0068400F"/>
    <w:rsid w:val="006A6576"/>
    <w:rsid w:val="00746A0D"/>
    <w:rsid w:val="007A5E21"/>
    <w:rsid w:val="00AA66C1"/>
    <w:rsid w:val="00AE28D8"/>
    <w:rsid w:val="00B1266B"/>
    <w:rsid w:val="00BC5B81"/>
    <w:rsid w:val="00BD1287"/>
    <w:rsid w:val="00CA6B77"/>
    <w:rsid w:val="00CB05FB"/>
    <w:rsid w:val="00E374EF"/>
    <w:rsid w:val="00E6086A"/>
    <w:rsid w:val="00F13B1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32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15</cp:revision>
  <cp:lastPrinted>2023-10-13T07:32:00Z</cp:lastPrinted>
  <dcterms:created xsi:type="dcterms:W3CDTF">2019-05-08T09:20:00Z</dcterms:created>
  <dcterms:modified xsi:type="dcterms:W3CDTF">2025-01-24T09:14:00Z</dcterms:modified>
</cp:coreProperties>
</file>