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97C5C" w14:textId="77777777" w:rsidR="00F429CC" w:rsidRPr="00666E68" w:rsidRDefault="00F429CC" w:rsidP="00F429CC">
      <w:pPr>
        <w:autoSpaceDE w:val="0"/>
        <w:jc w:val="both"/>
        <w:rPr>
          <w:rFonts w:ascii="Arial" w:hAnsi="Arial" w:cs="Arial"/>
          <w:sz w:val="22"/>
          <w:szCs w:val="22"/>
        </w:rPr>
      </w:pPr>
    </w:p>
    <w:p w14:paraId="31A4AFDD" w14:textId="3D5901F3" w:rsidR="00F429CC" w:rsidRDefault="00F429CC" w:rsidP="00F429CC">
      <w:pPr>
        <w:autoSpaceDE w:val="0"/>
        <w:jc w:val="both"/>
        <w:rPr>
          <w:rFonts w:ascii="Arial" w:hAnsi="Arial" w:cs="Arial"/>
          <w:b/>
          <w:bCs/>
          <w:sz w:val="22"/>
          <w:szCs w:val="22"/>
        </w:rPr>
      </w:pPr>
      <w:r w:rsidRPr="00666E68">
        <w:rPr>
          <w:rFonts w:ascii="Arial" w:hAnsi="Arial" w:cs="Arial"/>
          <w:b/>
          <w:bCs/>
          <w:sz w:val="22"/>
          <w:szCs w:val="22"/>
        </w:rPr>
        <w:t xml:space="preserve">                                                      </w:t>
      </w:r>
    </w:p>
    <w:p w14:paraId="15FB6DFB" w14:textId="77777777" w:rsidR="00F429CC" w:rsidRPr="00666E68" w:rsidRDefault="00F429CC" w:rsidP="00F429CC">
      <w:pPr>
        <w:autoSpaceDE w:val="0"/>
        <w:jc w:val="center"/>
        <w:rPr>
          <w:rFonts w:ascii="Arial" w:hAnsi="Arial" w:cs="Arial"/>
          <w:b/>
          <w:bCs/>
          <w:sz w:val="22"/>
          <w:szCs w:val="22"/>
        </w:rPr>
      </w:pPr>
      <w:r w:rsidRPr="00666E68">
        <w:rPr>
          <w:rFonts w:ascii="Arial" w:hAnsi="Arial" w:cs="Arial"/>
          <w:b/>
          <w:bCs/>
          <w:sz w:val="22"/>
          <w:szCs w:val="22"/>
        </w:rPr>
        <w:t>I Z V J E Š Ć E</w:t>
      </w:r>
    </w:p>
    <w:p w14:paraId="69B6EE9A" w14:textId="77777777" w:rsidR="00F429CC" w:rsidRPr="00666E68" w:rsidRDefault="00F429CC" w:rsidP="00F429CC">
      <w:pPr>
        <w:autoSpaceDE w:val="0"/>
        <w:jc w:val="center"/>
        <w:rPr>
          <w:rFonts w:ascii="Arial" w:hAnsi="Arial" w:cs="Arial"/>
          <w:b/>
          <w:bCs/>
          <w:sz w:val="22"/>
          <w:szCs w:val="22"/>
        </w:rPr>
      </w:pPr>
      <w:r w:rsidRPr="00666E68">
        <w:rPr>
          <w:rFonts w:ascii="Arial" w:hAnsi="Arial" w:cs="Arial"/>
          <w:b/>
          <w:bCs/>
          <w:sz w:val="22"/>
          <w:szCs w:val="22"/>
        </w:rPr>
        <w:t>o izvršenju Programa građenja komunalne</w:t>
      </w:r>
    </w:p>
    <w:p w14:paraId="29EC8188" w14:textId="77777777" w:rsidR="00F429CC" w:rsidRPr="00666E68" w:rsidRDefault="00F429CC" w:rsidP="00F429CC">
      <w:pPr>
        <w:autoSpaceDE w:val="0"/>
        <w:jc w:val="center"/>
        <w:rPr>
          <w:rFonts w:ascii="Arial" w:hAnsi="Arial" w:cs="Arial"/>
          <w:b/>
          <w:bCs/>
          <w:sz w:val="22"/>
          <w:szCs w:val="22"/>
        </w:rPr>
      </w:pPr>
      <w:r w:rsidRPr="00666E68">
        <w:rPr>
          <w:rFonts w:ascii="Arial" w:hAnsi="Arial" w:cs="Arial"/>
          <w:b/>
          <w:bCs/>
          <w:sz w:val="22"/>
          <w:szCs w:val="22"/>
        </w:rPr>
        <w:t>infrastrukture za 2023. godinu</w:t>
      </w:r>
    </w:p>
    <w:p w14:paraId="71321459" w14:textId="77777777" w:rsidR="00F429CC" w:rsidRPr="00666E68" w:rsidRDefault="00F429CC" w:rsidP="00F429CC">
      <w:pPr>
        <w:autoSpaceDE w:val="0"/>
        <w:jc w:val="center"/>
        <w:rPr>
          <w:rFonts w:ascii="Arial" w:hAnsi="Arial" w:cs="Arial"/>
          <w:b/>
          <w:bCs/>
          <w:sz w:val="22"/>
          <w:szCs w:val="22"/>
        </w:rPr>
      </w:pPr>
    </w:p>
    <w:p w14:paraId="29438149" w14:textId="77777777" w:rsidR="00F429CC" w:rsidRPr="00666E68" w:rsidRDefault="00F429CC" w:rsidP="00F429CC">
      <w:pPr>
        <w:autoSpaceDE w:val="0"/>
        <w:jc w:val="both"/>
        <w:rPr>
          <w:rFonts w:ascii="Arial" w:hAnsi="Arial" w:cs="Arial"/>
          <w:b/>
          <w:bCs/>
          <w:sz w:val="22"/>
          <w:szCs w:val="22"/>
        </w:rPr>
      </w:pPr>
    </w:p>
    <w:p w14:paraId="1DC3972D" w14:textId="77777777" w:rsidR="00F429CC" w:rsidRDefault="00F429CC" w:rsidP="00F429CC">
      <w:pPr>
        <w:pStyle w:val="Odlomakpopisa"/>
        <w:numPr>
          <w:ilvl w:val="0"/>
          <w:numId w:val="42"/>
        </w:numPr>
        <w:overflowPunct/>
        <w:autoSpaceDE/>
        <w:contextualSpacing/>
        <w:textAlignment w:val="auto"/>
        <w:rPr>
          <w:rFonts w:ascii="Arial" w:hAnsi="Arial" w:cs="Arial"/>
          <w:b/>
          <w:sz w:val="22"/>
          <w:szCs w:val="22"/>
        </w:rPr>
      </w:pPr>
      <w:r w:rsidRPr="00666E68">
        <w:rPr>
          <w:rFonts w:ascii="Arial" w:hAnsi="Arial" w:cs="Arial"/>
          <w:b/>
          <w:sz w:val="22"/>
          <w:szCs w:val="22"/>
        </w:rPr>
        <w:t>UVOD</w:t>
      </w:r>
    </w:p>
    <w:p w14:paraId="738B6206" w14:textId="77777777" w:rsidR="00F429CC" w:rsidRPr="00666E68" w:rsidRDefault="00F429CC" w:rsidP="00F429CC">
      <w:pPr>
        <w:pStyle w:val="Odlomakpopisa"/>
        <w:overflowPunct/>
        <w:autoSpaceDE/>
        <w:ind w:left="644"/>
        <w:contextualSpacing/>
        <w:textAlignment w:val="auto"/>
        <w:rPr>
          <w:rFonts w:ascii="Arial" w:hAnsi="Arial" w:cs="Arial"/>
          <w:b/>
          <w:sz w:val="22"/>
          <w:szCs w:val="22"/>
        </w:rPr>
      </w:pPr>
    </w:p>
    <w:p w14:paraId="453C87BA" w14:textId="77777777" w:rsidR="00F429CC" w:rsidRDefault="00F429CC" w:rsidP="00F429CC">
      <w:pPr>
        <w:autoSpaceDE w:val="0"/>
        <w:jc w:val="both"/>
        <w:rPr>
          <w:rFonts w:ascii="Arial" w:hAnsi="Arial" w:cs="Arial"/>
          <w:sz w:val="22"/>
          <w:szCs w:val="22"/>
        </w:rPr>
      </w:pPr>
      <w:r w:rsidRPr="00666E68">
        <w:rPr>
          <w:rFonts w:ascii="Arial" w:hAnsi="Arial" w:cs="Arial"/>
          <w:sz w:val="22"/>
          <w:szCs w:val="22"/>
        </w:rPr>
        <w:t>Programom građenja komunalne infrastrukture odnosno njegovim Izmjenama i dopunama za 2023. godinu (Službeni glasnik Grada Dubrovnika 17/22, 4/23, 15/23, 19/23, 21/23)</w:t>
      </w:r>
      <w:r w:rsidRPr="00666E68">
        <w:rPr>
          <w:rFonts w:ascii="Arial" w:eastAsia="TimesNewRoman" w:hAnsi="Arial" w:cs="Arial"/>
          <w:sz w:val="22"/>
          <w:szCs w:val="22"/>
        </w:rPr>
        <w:t xml:space="preserve"> </w:t>
      </w:r>
      <w:r w:rsidRPr="00666E68">
        <w:rPr>
          <w:rFonts w:ascii="Arial" w:hAnsi="Arial" w:cs="Arial"/>
          <w:color w:val="000000" w:themeColor="text1"/>
          <w:sz w:val="22"/>
          <w:szCs w:val="22"/>
        </w:rPr>
        <w:t>u nastavku teksta Program za</w:t>
      </w:r>
      <w:r w:rsidRPr="00666E68">
        <w:rPr>
          <w:rFonts w:ascii="Arial" w:hAnsi="Arial" w:cs="Arial"/>
          <w:sz w:val="22"/>
          <w:szCs w:val="22"/>
        </w:rPr>
        <w:t xml:space="preserve"> 2023. - utvrđen je: opis poslova s procjenom troškova za gradnju pojedinih objekata i uređaja, te za nabavu opreme i iskaz financijskih sredstava potrebnih za ostvarivanje Programa s naznakom izvora financiranja. Obveza Gradonačelnika je da podnese predstavničkom tijelu jedinice lokalne samouprave Izvješće o izvršenju programa građenja komunalne infrastrukture za prethodnu godinu istodobno kad i izvješće o izvršenju proračuna za prethodnu godinu. </w:t>
      </w:r>
    </w:p>
    <w:p w14:paraId="3E2FB4AD" w14:textId="77777777" w:rsidR="00F429CC" w:rsidRPr="00666E68" w:rsidRDefault="00F429CC" w:rsidP="00F429CC">
      <w:pPr>
        <w:autoSpaceDE w:val="0"/>
        <w:jc w:val="both"/>
        <w:rPr>
          <w:rFonts w:ascii="Arial" w:hAnsi="Arial" w:cs="Arial"/>
          <w:color w:val="FF0000"/>
          <w:sz w:val="22"/>
          <w:szCs w:val="22"/>
        </w:rPr>
      </w:pPr>
    </w:p>
    <w:p w14:paraId="47331CFA" w14:textId="77777777" w:rsidR="00F429CC" w:rsidRPr="00666E68" w:rsidRDefault="00F429CC" w:rsidP="00F429CC">
      <w:pPr>
        <w:autoSpaceDE w:val="0"/>
        <w:jc w:val="both"/>
        <w:rPr>
          <w:rFonts w:ascii="Arial" w:hAnsi="Arial" w:cs="Arial"/>
          <w:sz w:val="22"/>
          <w:szCs w:val="22"/>
        </w:rPr>
      </w:pPr>
      <w:r w:rsidRPr="00666E68">
        <w:rPr>
          <w:rFonts w:ascii="Arial" w:hAnsi="Arial" w:cs="Arial"/>
          <w:sz w:val="22"/>
          <w:szCs w:val="22"/>
        </w:rPr>
        <w:t>Program za 2023. godinu se financirao iz proračunskih sredstava, turističke pristojbe, fondova i kredita</w:t>
      </w:r>
    </w:p>
    <w:p w14:paraId="0EEB6B47" w14:textId="77777777" w:rsidR="00F429CC" w:rsidRPr="00666E68" w:rsidRDefault="00F429CC" w:rsidP="00F429CC">
      <w:pPr>
        <w:autoSpaceDE w:val="0"/>
        <w:jc w:val="both"/>
        <w:rPr>
          <w:rFonts w:ascii="Arial" w:hAnsi="Arial" w:cs="Arial"/>
          <w:sz w:val="22"/>
          <w:szCs w:val="22"/>
        </w:rPr>
      </w:pPr>
    </w:p>
    <w:p w14:paraId="787F4F11" w14:textId="77777777" w:rsidR="00F429CC" w:rsidRPr="00666E68" w:rsidRDefault="00F429CC" w:rsidP="00F429CC">
      <w:pPr>
        <w:autoSpaceDE w:val="0"/>
        <w:jc w:val="both"/>
        <w:rPr>
          <w:rFonts w:ascii="Arial" w:hAnsi="Arial" w:cs="Arial"/>
          <w:color w:val="FF0000"/>
          <w:sz w:val="22"/>
          <w:szCs w:val="22"/>
        </w:rPr>
      </w:pPr>
      <w:r w:rsidRPr="00666E68">
        <w:rPr>
          <w:rFonts w:ascii="Arial" w:hAnsi="Arial" w:cs="Arial"/>
          <w:sz w:val="22"/>
          <w:szCs w:val="22"/>
        </w:rPr>
        <w:t>Ukupna sredstva utrošena za izvršenje Programa za 2023. godinu iznose 11.293.146,97 € što je 87,47% od planiranih sredstava.</w:t>
      </w:r>
      <w:r w:rsidRPr="00666E68">
        <w:rPr>
          <w:rFonts w:ascii="Arial" w:hAnsi="Arial" w:cs="Arial"/>
          <w:color w:val="FF0000"/>
          <w:sz w:val="22"/>
          <w:szCs w:val="22"/>
        </w:rPr>
        <w:t xml:space="preserve"> </w:t>
      </w:r>
      <w:r w:rsidRPr="00666E68">
        <w:rPr>
          <w:rFonts w:ascii="Arial" w:hAnsi="Arial" w:cs="Arial"/>
          <w:sz w:val="22"/>
          <w:szCs w:val="22"/>
        </w:rPr>
        <w:t>Utrošena sredstva proračunskih sredstava iznose 3.157.969,38 € od planiranih 4.393.124,00 €</w:t>
      </w:r>
      <w:r w:rsidRPr="00666E68">
        <w:rPr>
          <w:rFonts w:ascii="Arial" w:hAnsi="Arial" w:cs="Arial"/>
          <w:color w:val="FF0000"/>
          <w:sz w:val="22"/>
          <w:szCs w:val="22"/>
        </w:rPr>
        <w:t xml:space="preserve">. </w:t>
      </w:r>
      <w:r w:rsidRPr="00666E68">
        <w:rPr>
          <w:rFonts w:ascii="Arial" w:hAnsi="Arial" w:cs="Arial"/>
          <w:sz w:val="22"/>
          <w:szCs w:val="22"/>
        </w:rPr>
        <w:t>Od planiranih 72.494,00 € turističke pristojbe utrošeno je 52.362,33 €. Sredstava iz fondova utrošeno 7.241.021,26 € od planiranih 7.603.155,00 €, dok je kredita utrošeno koliko je i planirano 841.794,00 €.</w:t>
      </w:r>
    </w:p>
    <w:p w14:paraId="47093BEE" w14:textId="77777777" w:rsidR="00F429CC" w:rsidRPr="00666E68" w:rsidRDefault="00F429CC" w:rsidP="00F429CC">
      <w:pPr>
        <w:autoSpaceDE w:val="0"/>
        <w:jc w:val="both"/>
        <w:rPr>
          <w:rFonts w:ascii="Arial" w:hAnsi="Arial" w:cs="Arial"/>
          <w:sz w:val="22"/>
          <w:szCs w:val="22"/>
        </w:rPr>
      </w:pPr>
    </w:p>
    <w:p w14:paraId="484D03EF" w14:textId="77777777" w:rsidR="00F429CC" w:rsidRPr="00666E68" w:rsidRDefault="00F429CC" w:rsidP="00F429CC">
      <w:pPr>
        <w:autoSpaceDE w:val="0"/>
        <w:jc w:val="both"/>
        <w:rPr>
          <w:rFonts w:ascii="Arial" w:hAnsi="Arial" w:cs="Arial"/>
          <w:sz w:val="22"/>
          <w:szCs w:val="22"/>
        </w:rPr>
      </w:pPr>
      <w:r w:rsidRPr="00666E68">
        <w:rPr>
          <w:rFonts w:ascii="Arial" w:hAnsi="Arial" w:cs="Arial"/>
          <w:sz w:val="22"/>
          <w:szCs w:val="22"/>
        </w:rPr>
        <w:t>Programom građenja za 2023. utvrđeni su objekti i uređaji komunalne infrastrukture koji su se pripremali za izgradnju i čija se izgradnja planirala tijekom 2023. godine i to za:</w:t>
      </w:r>
    </w:p>
    <w:p w14:paraId="4D9CC5EF" w14:textId="77777777" w:rsidR="00F429CC" w:rsidRPr="00666E68" w:rsidRDefault="00F429CC" w:rsidP="00F429CC">
      <w:pPr>
        <w:pStyle w:val="StandardWeb"/>
        <w:numPr>
          <w:ilvl w:val="0"/>
          <w:numId w:val="61"/>
        </w:numPr>
        <w:shd w:val="clear" w:color="auto" w:fill="FFFFFF"/>
        <w:spacing w:before="0" w:beforeAutospacing="0" w:after="0" w:afterAutospacing="0"/>
        <w:ind w:left="851" w:hanging="425"/>
        <w:rPr>
          <w:rFonts w:ascii="Arial" w:hAnsi="Arial" w:cs="Arial"/>
          <w:color w:val="333333"/>
          <w:sz w:val="22"/>
          <w:szCs w:val="22"/>
        </w:rPr>
      </w:pPr>
      <w:r w:rsidRPr="00666E68">
        <w:rPr>
          <w:rFonts w:ascii="Arial" w:hAnsi="Arial" w:cs="Arial"/>
          <w:color w:val="000000"/>
          <w:sz w:val="22"/>
          <w:szCs w:val="22"/>
        </w:rPr>
        <w:t>građevine komunalne infrastrukture koje će se graditi radi uređenja neuređenih dijelova građevinskog područja,</w:t>
      </w:r>
    </w:p>
    <w:p w14:paraId="12624110" w14:textId="77777777" w:rsidR="00F429CC" w:rsidRPr="00666E68" w:rsidRDefault="00F429CC" w:rsidP="00F429CC">
      <w:pPr>
        <w:pStyle w:val="StandardWeb"/>
        <w:numPr>
          <w:ilvl w:val="0"/>
          <w:numId w:val="61"/>
        </w:numPr>
        <w:shd w:val="clear" w:color="auto" w:fill="FFFFFF"/>
        <w:spacing w:before="0" w:beforeAutospacing="0" w:after="0" w:afterAutospacing="0"/>
        <w:ind w:left="851" w:hanging="425"/>
        <w:rPr>
          <w:rFonts w:ascii="Arial" w:hAnsi="Arial" w:cs="Arial"/>
          <w:color w:val="000000"/>
          <w:sz w:val="22"/>
          <w:szCs w:val="22"/>
        </w:rPr>
      </w:pPr>
      <w:r w:rsidRPr="00666E68">
        <w:rPr>
          <w:rFonts w:ascii="Arial" w:hAnsi="Arial" w:cs="Arial"/>
          <w:color w:val="000000"/>
          <w:sz w:val="22"/>
          <w:szCs w:val="22"/>
        </w:rPr>
        <w:t>građevine komunalne infrastrukture koje će se graditi u uređenim dijelovima građevinskog područja,</w:t>
      </w:r>
    </w:p>
    <w:p w14:paraId="5E66B11E" w14:textId="77777777" w:rsidR="00F429CC" w:rsidRPr="00666E68" w:rsidRDefault="00F429CC" w:rsidP="00F429CC">
      <w:pPr>
        <w:pStyle w:val="StandardWeb"/>
        <w:numPr>
          <w:ilvl w:val="0"/>
          <w:numId w:val="61"/>
        </w:numPr>
        <w:shd w:val="clear" w:color="auto" w:fill="FFFFFF"/>
        <w:spacing w:before="0" w:beforeAutospacing="0" w:after="0" w:afterAutospacing="0"/>
        <w:ind w:left="851" w:hanging="425"/>
        <w:rPr>
          <w:rFonts w:ascii="Arial" w:hAnsi="Arial" w:cs="Arial"/>
          <w:color w:val="000000"/>
          <w:sz w:val="22"/>
          <w:szCs w:val="22"/>
        </w:rPr>
      </w:pPr>
      <w:r w:rsidRPr="00666E68">
        <w:rPr>
          <w:rFonts w:ascii="Arial" w:eastAsia="Arial" w:hAnsi="Arial" w:cs="Arial"/>
          <w:sz w:val="22"/>
          <w:szCs w:val="22"/>
          <w:lang w:bidi="hr-HR"/>
        </w:rPr>
        <w:t>građevine komunalne infrastrukture koje će se graditi izvan građevinskog područja</w:t>
      </w:r>
    </w:p>
    <w:p w14:paraId="24A5AF7B" w14:textId="77777777" w:rsidR="00F429CC" w:rsidRPr="00666E68" w:rsidRDefault="00F429CC" w:rsidP="00F429CC">
      <w:pPr>
        <w:pStyle w:val="StandardWeb"/>
        <w:numPr>
          <w:ilvl w:val="0"/>
          <w:numId w:val="61"/>
        </w:numPr>
        <w:shd w:val="clear" w:color="auto" w:fill="FFFFFF"/>
        <w:spacing w:before="0" w:beforeAutospacing="0" w:after="0" w:afterAutospacing="0"/>
        <w:ind w:left="851" w:hanging="425"/>
        <w:rPr>
          <w:rFonts w:ascii="Arial" w:hAnsi="Arial" w:cs="Arial"/>
          <w:color w:val="000000"/>
          <w:sz w:val="22"/>
          <w:szCs w:val="22"/>
        </w:rPr>
      </w:pPr>
      <w:r w:rsidRPr="00666E68">
        <w:rPr>
          <w:rFonts w:ascii="Arial" w:hAnsi="Arial" w:cs="Arial"/>
          <w:color w:val="000000"/>
          <w:sz w:val="22"/>
          <w:szCs w:val="22"/>
        </w:rPr>
        <w:t>postojeće građevine komunalne infrastrukture koje će se rekonstruirati i način rekonstrukcije.</w:t>
      </w:r>
    </w:p>
    <w:p w14:paraId="0349C486" w14:textId="77777777" w:rsidR="00F429CC" w:rsidRPr="00666E68" w:rsidRDefault="00F429CC" w:rsidP="00F429CC">
      <w:pPr>
        <w:autoSpaceDE w:val="0"/>
        <w:jc w:val="both"/>
        <w:rPr>
          <w:rFonts w:ascii="Arial" w:hAnsi="Arial" w:cs="Arial"/>
          <w:sz w:val="22"/>
          <w:szCs w:val="22"/>
        </w:rPr>
      </w:pPr>
    </w:p>
    <w:p w14:paraId="4004FD0E" w14:textId="77777777" w:rsidR="00F429CC" w:rsidRPr="00666E68" w:rsidRDefault="00F429CC" w:rsidP="00F429CC">
      <w:pPr>
        <w:jc w:val="both"/>
        <w:rPr>
          <w:rFonts w:ascii="Arial" w:hAnsi="Arial" w:cs="Arial"/>
          <w:sz w:val="22"/>
          <w:szCs w:val="22"/>
        </w:rPr>
      </w:pPr>
      <w:r w:rsidRPr="00666E68">
        <w:rPr>
          <w:rFonts w:ascii="Arial" w:hAnsi="Arial" w:cs="Arial"/>
          <w:sz w:val="22"/>
          <w:szCs w:val="22"/>
        </w:rPr>
        <w:t>Ovo Izvješće podnosi se za razdoblje trajanja Programa za 2023. godinu, od 01. siječnja 2023. godine do 31. prosinca 2023. godine. Tijekom izvještajnog razdoblja napravljene su aktivnosti potrebne za izradu projektne dokumentacije, kao i sve popratne usluge za vrijeme izvođenja radova (npr. nadzor gradnje, voditelj projekta, projektantski nadzor i sl.)</w:t>
      </w:r>
    </w:p>
    <w:p w14:paraId="1A6CDAA8" w14:textId="77777777" w:rsidR="00F429CC" w:rsidRPr="00666E68" w:rsidRDefault="00F429CC" w:rsidP="00F429CC">
      <w:pPr>
        <w:jc w:val="both"/>
        <w:rPr>
          <w:rFonts w:ascii="Arial" w:hAnsi="Arial" w:cs="Arial"/>
          <w:sz w:val="22"/>
          <w:szCs w:val="22"/>
        </w:rPr>
      </w:pPr>
    </w:p>
    <w:p w14:paraId="5D0D1DF8" w14:textId="77777777" w:rsidR="00F429CC" w:rsidRPr="00666E68" w:rsidRDefault="00F429CC" w:rsidP="00F429CC">
      <w:pPr>
        <w:jc w:val="both"/>
        <w:rPr>
          <w:rFonts w:ascii="Arial" w:hAnsi="Arial" w:cs="Arial"/>
          <w:sz w:val="22"/>
          <w:szCs w:val="22"/>
        </w:rPr>
      </w:pPr>
    </w:p>
    <w:p w14:paraId="5B43A31C" w14:textId="77777777" w:rsidR="00F429CC" w:rsidRPr="00666E68" w:rsidRDefault="00F429CC" w:rsidP="00F429CC">
      <w:pPr>
        <w:pStyle w:val="Odlomakpopisa"/>
        <w:numPr>
          <w:ilvl w:val="0"/>
          <w:numId w:val="42"/>
        </w:numPr>
        <w:overflowPunct/>
        <w:contextualSpacing/>
        <w:textAlignment w:val="auto"/>
        <w:rPr>
          <w:rFonts w:ascii="Arial" w:eastAsia="TimesNewRoman" w:hAnsi="Arial" w:cs="Arial"/>
          <w:b/>
          <w:bCs/>
          <w:sz w:val="22"/>
          <w:szCs w:val="22"/>
        </w:rPr>
      </w:pPr>
      <w:r w:rsidRPr="00666E68">
        <w:rPr>
          <w:rFonts w:ascii="Arial" w:hAnsi="Arial" w:cs="Arial"/>
          <w:b/>
          <w:color w:val="000000"/>
          <w:sz w:val="22"/>
          <w:szCs w:val="22"/>
        </w:rPr>
        <w:t>GRAĐEVINE KOMUNALNE INFRASTRUKTURE KOJE ĆE SE GRADITI RADI UREĐENJA NEUREĐENIH DIJELOVA GRAĐEVINSKOG PODRUČJA</w:t>
      </w:r>
    </w:p>
    <w:p w14:paraId="4CD55837" w14:textId="77777777" w:rsidR="00F429CC" w:rsidRPr="00666E68" w:rsidRDefault="00F429CC" w:rsidP="00F429CC">
      <w:pPr>
        <w:autoSpaceDE w:val="0"/>
        <w:rPr>
          <w:rFonts w:ascii="Arial" w:eastAsia="TimesNewRoman" w:hAnsi="Arial" w:cs="Arial"/>
          <w:b/>
          <w:bCs/>
          <w:sz w:val="22"/>
          <w:szCs w:val="22"/>
        </w:rPr>
      </w:pPr>
    </w:p>
    <w:p w14:paraId="2FA6172A" w14:textId="77777777" w:rsidR="00F429CC" w:rsidRDefault="00F429CC" w:rsidP="00F429CC">
      <w:pPr>
        <w:jc w:val="both"/>
        <w:rPr>
          <w:rFonts w:ascii="Arial" w:hAnsi="Arial" w:cs="Arial"/>
          <w:sz w:val="22"/>
          <w:szCs w:val="22"/>
        </w:rPr>
      </w:pPr>
      <w:r w:rsidRPr="00666E68">
        <w:rPr>
          <w:rFonts w:ascii="Arial" w:hAnsi="Arial" w:cs="Arial"/>
          <w:noProof/>
          <w:sz w:val="22"/>
          <w:szCs w:val="22"/>
        </w:rPr>
        <w:t xml:space="preserve">Ukupna ulaganja u realizaciju građevina komunalne infrastrukture koje će se graditi radi uređenja neuređenih dijelova građevinskog područja </w:t>
      </w:r>
      <w:r w:rsidRPr="00666E68">
        <w:rPr>
          <w:rFonts w:ascii="Arial" w:hAnsi="Arial" w:cs="Arial"/>
          <w:sz w:val="22"/>
          <w:szCs w:val="22"/>
        </w:rPr>
        <w:t>iznose 1.179.867,22 € što je 98,21% od planiranih 1.201.385,00 €, a prikazano kako slijedi:</w:t>
      </w:r>
    </w:p>
    <w:p w14:paraId="11D3704A" w14:textId="77777777" w:rsidR="00F429CC" w:rsidRPr="00666E68" w:rsidRDefault="00F429CC" w:rsidP="00F429CC">
      <w:pPr>
        <w:jc w:val="both"/>
        <w:rPr>
          <w:rFonts w:ascii="Arial" w:hAnsi="Arial" w:cs="Arial"/>
          <w:sz w:val="22"/>
          <w:szCs w:val="22"/>
        </w:rPr>
      </w:pPr>
    </w:p>
    <w:p w14:paraId="77878C0A" w14:textId="77777777" w:rsidR="00F429CC" w:rsidRPr="00666E68" w:rsidRDefault="00F429CC" w:rsidP="00F429CC">
      <w:pPr>
        <w:pStyle w:val="Odlomakpopisa"/>
        <w:numPr>
          <w:ilvl w:val="0"/>
          <w:numId w:val="48"/>
        </w:numPr>
        <w:overflowPunct/>
        <w:autoSpaceDE/>
        <w:contextualSpacing/>
        <w:jc w:val="both"/>
        <w:textAlignment w:val="auto"/>
        <w:rPr>
          <w:rFonts w:ascii="Arial" w:hAnsi="Arial" w:cs="Arial"/>
          <w:b/>
          <w:sz w:val="22"/>
          <w:szCs w:val="22"/>
        </w:rPr>
      </w:pPr>
      <w:r w:rsidRPr="00666E68">
        <w:rPr>
          <w:rFonts w:ascii="Arial" w:hAnsi="Arial" w:cs="Arial"/>
          <w:b/>
          <w:sz w:val="22"/>
          <w:szCs w:val="22"/>
        </w:rPr>
        <w:t>Nerazvrstane ceste</w:t>
      </w:r>
    </w:p>
    <w:tbl>
      <w:tblPr>
        <w:tblW w:w="9229" w:type="dxa"/>
        <w:tblLook w:val="04A0" w:firstRow="1" w:lastRow="0" w:firstColumn="1" w:lastColumn="0" w:noHBand="0" w:noVBand="1"/>
      </w:tblPr>
      <w:tblGrid>
        <w:gridCol w:w="941"/>
        <w:gridCol w:w="3927"/>
        <w:gridCol w:w="1370"/>
        <w:gridCol w:w="1581"/>
        <w:gridCol w:w="1410"/>
      </w:tblGrid>
      <w:tr w:rsidR="00F429CC" w:rsidRPr="00666E68" w14:paraId="2E346234" w14:textId="77777777" w:rsidTr="002F28A3">
        <w:trPr>
          <w:trHeight w:val="410"/>
        </w:trPr>
        <w:tc>
          <w:tcPr>
            <w:tcW w:w="9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44E9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Red.br.</w:t>
            </w:r>
          </w:p>
        </w:tc>
        <w:tc>
          <w:tcPr>
            <w:tcW w:w="3927" w:type="dxa"/>
            <w:tcBorders>
              <w:top w:val="single" w:sz="4" w:space="0" w:color="auto"/>
              <w:left w:val="nil"/>
              <w:bottom w:val="single" w:sz="4" w:space="0" w:color="auto"/>
              <w:right w:val="single" w:sz="4" w:space="0" w:color="000000"/>
            </w:tcBorders>
            <w:shd w:val="clear" w:color="auto" w:fill="auto"/>
            <w:noWrap/>
            <w:vAlign w:val="center"/>
            <w:hideMark/>
          </w:tcPr>
          <w:p w14:paraId="74172974"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14:paraId="379E2EFE"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81" w:type="dxa"/>
            <w:tcBorders>
              <w:top w:val="single" w:sz="4" w:space="0" w:color="auto"/>
              <w:left w:val="nil"/>
              <w:bottom w:val="single" w:sz="4" w:space="0" w:color="auto"/>
              <w:right w:val="nil"/>
            </w:tcBorders>
            <w:shd w:val="clear" w:color="auto" w:fill="auto"/>
            <w:vAlign w:val="center"/>
            <w:hideMark/>
          </w:tcPr>
          <w:p w14:paraId="4A7D96D2"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FDA3E"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263A9FBC" w14:textId="77777777" w:rsidTr="002F28A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14:paraId="2AA82B06"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w:t>
            </w:r>
          </w:p>
        </w:tc>
        <w:tc>
          <w:tcPr>
            <w:tcW w:w="3927" w:type="dxa"/>
            <w:tcBorders>
              <w:top w:val="single" w:sz="4" w:space="0" w:color="auto"/>
              <w:left w:val="nil"/>
              <w:bottom w:val="single" w:sz="4" w:space="0" w:color="auto"/>
              <w:right w:val="single" w:sz="4" w:space="0" w:color="000000"/>
            </w:tcBorders>
            <w:shd w:val="clear" w:color="auto" w:fill="auto"/>
            <w:noWrap/>
            <w:vAlign w:val="bottom"/>
            <w:hideMark/>
          </w:tcPr>
          <w:p w14:paraId="10875F9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xml:space="preserve">PROJEKTNA DOKUMENTACIJA </w:t>
            </w:r>
          </w:p>
        </w:tc>
        <w:tc>
          <w:tcPr>
            <w:tcW w:w="1370" w:type="dxa"/>
            <w:tcBorders>
              <w:top w:val="nil"/>
              <w:left w:val="nil"/>
              <w:bottom w:val="single" w:sz="4" w:space="0" w:color="auto"/>
              <w:right w:val="single" w:sz="4" w:space="0" w:color="auto"/>
            </w:tcBorders>
            <w:shd w:val="clear" w:color="auto" w:fill="auto"/>
            <w:vAlign w:val="bottom"/>
            <w:hideMark/>
          </w:tcPr>
          <w:p w14:paraId="346C137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75.000,00    </w:t>
            </w:r>
          </w:p>
        </w:tc>
        <w:tc>
          <w:tcPr>
            <w:tcW w:w="1581" w:type="dxa"/>
            <w:tcBorders>
              <w:top w:val="nil"/>
              <w:left w:val="nil"/>
              <w:bottom w:val="single" w:sz="4" w:space="0" w:color="auto"/>
              <w:right w:val="nil"/>
            </w:tcBorders>
            <w:shd w:val="clear" w:color="auto" w:fill="auto"/>
            <w:noWrap/>
            <w:vAlign w:val="bottom"/>
            <w:hideMark/>
          </w:tcPr>
          <w:p w14:paraId="313327E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60.000,00 </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128F805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80,00</w:t>
            </w:r>
          </w:p>
        </w:tc>
      </w:tr>
      <w:tr w:rsidR="00F429CC" w:rsidRPr="00666E68" w14:paraId="5AEDCB16" w14:textId="77777777" w:rsidTr="002F28A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14:paraId="320EAFE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lastRenderedPageBreak/>
              <w:t>1.1.</w:t>
            </w:r>
          </w:p>
        </w:tc>
        <w:tc>
          <w:tcPr>
            <w:tcW w:w="3927" w:type="dxa"/>
            <w:tcBorders>
              <w:top w:val="single" w:sz="4" w:space="0" w:color="auto"/>
              <w:left w:val="nil"/>
              <w:bottom w:val="single" w:sz="4" w:space="0" w:color="auto"/>
              <w:right w:val="single" w:sz="4" w:space="0" w:color="000000"/>
            </w:tcBorders>
            <w:shd w:val="clear" w:color="auto" w:fill="auto"/>
            <w:noWrap/>
            <w:vAlign w:val="bottom"/>
            <w:hideMark/>
          </w:tcPr>
          <w:p w14:paraId="787E60F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70" w:type="dxa"/>
            <w:tcBorders>
              <w:top w:val="nil"/>
              <w:left w:val="nil"/>
              <w:bottom w:val="single" w:sz="4" w:space="0" w:color="auto"/>
              <w:right w:val="single" w:sz="4" w:space="0" w:color="auto"/>
            </w:tcBorders>
            <w:shd w:val="clear" w:color="auto" w:fill="auto"/>
            <w:vAlign w:val="bottom"/>
            <w:hideMark/>
          </w:tcPr>
          <w:p w14:paraId="235AEB3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75.000,00    </w:t>
            </w:r>
          </w:p>
        </w:tc>
        <w:tc>
          <w:tcPr>
            <w:tcW w:w="1581" w:type="dxa"/>
            <w:tcBorders>
              <w:top w:val="nil"/>
              <w:left w:val="nil"/>
              <w:bottom w:val="single" w:sz="4" w:space="0" w:color="auto"/>
              <w:right w:val="nil"/>
            </w:tcBorders>
            <w:shd w:val="clear" w:color="auto" w:fill="auto"/>
            <w:noWrap/>
            <w:vAlign w:val="bottom"/>
            <w:hideMark/>
          </w:tcPr>
          <w:p w14:paraId="71FDECF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60.000,00 </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357815EC"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80,00</w:t>
            </w:r>
          </w:p>
        </w:tc>
      </w:tr>
      <w:tr w:rsidR="00F429CC" w:rsidRPr="00666E68" w14:paraId="6E18DE80" w14:textId="77777777" w:rsidTr="002F28A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14:paraId="6F94E85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w:t>
            </w:r>
          </w:p>
        </w:tc>
        <w:tc>
          <w:tcPr>
            <w:tcW w:w="3927" w:type="dxa"/>
            <w:tcBorders>
              <w:top w:val="single" w:sz="4" w:space="0" w:color="auto"/>
              <w:left w:val="nil"/>
              <w:bottom w:val="single" w:sz="4" w:space="0" w:color="auto"/>
              <w:right w:val="single" w:sz="4" w:space="0" w:color="000000"/>
            </w:tcBorders>
            <w:shd w:val="clear" w:color="auto" w:fill="auto"/>
            <w:vAlign w:val="bottom"/>
            <w:hideMark/>
          </w:tcPr>
          <w:p w14:paraId="3EA2AAF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CESTA TAMARIĆ</w:t>
            </w:r>
          </w:p>
        </w:tc>
        <w:tc>
          <w:tcPr>
            <w:tcW w:w="1370" w:type="dxa"/>
            <w:tcBorders>
              <w:top w:val="nil"/>
              <w:left w:val="nil"/>
              <w:bottom w:val="single" w:sz="4" w:space="0" w:color="auto"/>
              <w:right w:val="single" w:sz="4" w:space="0" w:color="auto"/>
            </w:tcBorders>
            <w:shd w:val="clear" w:color="auto" w:fill="auto"/>
            <w:vAlign w:val="bottom"/>
            <w:hideMark/>
          </w:tcPr>
          <w:p w14:paraId="0185EA0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442.863,00    </w:t>
            </w:r>
          </w:p>
        </w:tc>
        <w:tc>
          <w:tcPr>
            <w:tcW w:w="1581" w:type="dxa"/>
            <w:tcBorders>
              <w:top w:val="nil"/>
              <w:left w:val="nil"/>
              <w:bottom w:val="single" w:sz="4" w:space="0" w:color="auto"/>
              <w:right w:val="nil"/>
            </w:tcBorders>
            <w:shd w:val="clear" w:color="auto" w:fill="auto"/>
            <w:noWrap/>
            <w:vAlign w:val="bottom"/>
            <w:hideMark/>
          </w:tcPr>
          <w:p w14:paraId="0970B52A"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436.690,64</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43E2C7D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98,61</w:t>
            </w:r>
          </w:p>
        </w:tc>
      </w:tr>
      <w:tr w:rsidR="00F429CC" w:rsidRPr="00666E68" w14:paraId="320FF5C8" w14:textId="77777777" w:rsidTr="002F28A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14:paraId="4B1CCBC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927" w:type="dxa"/>
            <w:tcBorders>
              <w:top w:val="single" w:sz="4" w:space="0" w:color="auto"/>
              <w:left w:val="nil"/>
              <w:bottom w:val="single" w:sz="4" w:space="0" w:color="auto"/>
              <w:right w:val="single" w:sz="4" w:space="0" w:color="000000"/>
            </w:tcBorders>
            <w:shd w:val="clear" w:color="auto" w:fill="auto"/>
            <w:noWrap/>
            <w:vAlign w:val="bottom"/>
            <w:hideMark/>
          </w:tcPr>
          <w:p w14:paraId="2AC2BE74"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70" w:type="dxa"/>
            <w:tcBorders>
              <w:top w:val="nil"/>
              <w:left w:val="nil"/>
              <w:bottom w:val="single" w:sz="4" w:space="0" w:color="auto"/>
              <w:right w:val="single" w:sz="4" w:space="0" w:color="auto"/>
            </w:tcBorders>
            <w:shd w:val="clear" w:color="auto" w:fill="auto"/>
            <w:vAlign w:val="bottom"/>
            <w:hideMark/>
          </w:tcPr>
          <w:p w14:paraId="0C11393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442.863,00    </w:t>
            </w:r>
          </w:p>
        </w:tc>
        <w:tc>
          <w:tcPr>
            <w:tcW w:w="1581" w:type="dxa"/>
            <w:tcBorders>
              <w:top w:val="nil"/>
              <w:left w:val="nil"/>
              <w:bottom w:val="single" w:sz="4" w:space="0" w:color="auto"/>
              <w:right w:val="nil"/>
            </w:tcBorders>
            <w:shd w:val="clear" w:color="auto" w:fill="auto"/>
            <w:noWrap/>
            <w:vAlign w:val="bottom"/>
            <w:hideMark/>
          </w:tcPr>
          <w:p w14:paraId="0BCCBAF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436.690,64</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482E44B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98,61</w:t>
            </w:r>
          </w:p>
        </w:tc>
      </w:tr>
      <w:tr w:rsidR="00F429CC" w:rsidRPr="00666E68" w14:paraId="234D209D" w14:textId="77777777" w:rsidTr="002F28A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14:paraId="2954BB72"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3927" w:type="dxa"/>
            <w:tcBorders>
              <w:top w:val="single" w:sz="4" w:space="0" w:color="auto"/>
              <w:left w:val="nil"/>
              <w:bottom w:val="single" w:sz="4" w:space="0" w:color="auto"/>
              <w:right w:val="single" w:sz="4" w:space="0" w:color="000000"/>
            </w:tcBorders>
            <w:shd w:val="clear" w:color="auto" w:fill="auto"/>
            <w:noWrap/>
            <w:vAlign w:val="bottom"/>
            <w:hideMark/>
          </w:tcPr>
          <w:p w14:paraId="32A7CA5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1370" w:type="dxa"/>
            <w:tcBorders>
              <w:top w:val="nil"/>
              <w:left w:val="nil"/>
              <w:bottom w:val="single" w:sz="4" w:space="0" w:color="auto"/>
              <w:right w:val="single" w:sz="4" w:space="0" w:color="auto"/>
            </w:tcBorders>
            <w:shd w:val="clear" w:color="auto" w:fill="auto"/>
            <w:vAlign w:val="bottom"/>
            <w:hideMark/>
          </w:tcPr>
          <w:p w14:paraId="6A0997A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c>
          <w:tcPr>
            <w:tcW w:w="1581" w:type="dxa"/>
            <w:tcBorders>
              <w:top w:val="nil"/>
              <w:left w:val="nil"/>
              <w:bottom w:val="single" w:sz="4" w:space="0" w:color="auto"/>
              <w:right w:val="nil"/>
            </w:tcBorders>
            <w:shd w:val="clear" w:color="auto" w:fill="auto"/>
            <w:noWrap/>
            <w:vAlign w:val="bottom"/>
            <w:hideMark/>
          </w:tcPr>
          <w:p w14:paraId="0D0D03F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475F04E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r>
      <w:tr w:rsidR="00F429CC" w:rsidRPr="00666E68" w14:paraId="2DB2AADD" w14:textId="77777777" w:rsidTr="002F28A3">
        <w:trPr>
          <w:trHeight w:val="215"/>
        </w:trPr>
        <w:tc>
          <w:tcPr>
            <w:tcW w:w="941" w:type="dxa"/>
            <w:tcBorders>
              <w:top w:val="nil"/>
              <w:left w:val="single" w:sz="4" w:space="0" w:color="auto"/>
              <w:bottom w:val="single" w:sz="4" w:space="0" w:color="auto"/>
              <w:right w:val="single" w:sz="4" w:space="0" w:color="auto"/>
            </w:tcBorders>
            <w:shd w:val="clear" w:color="000000" w:fill="FFFFFF"/>
            <w:vAlign w:val="bottom"/>
            <w:hideMark/>
          </w:tcPr>
          <w:p w14:paraId="60E8EE11"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3.</w:t>
            </w:r>
          </w:p>
        </w:tc>
        <w:tc>
          <w:tcPr>
            <w:tcW w:w="3927" w:type="dxa"/>
            <w:tcBorders>
              <w:top w:val="single" w:sz="4" w:space="0" w:color="auto"/>
              <w:left w:val="nil"/>
              <w:bottom w:val="single" w:sz="4" w:space="0" w:color="auto"/>
              <w:right w:val="single" w:sz="4" w:space="0" w:color="000000"/>
            </w:tcBorders>
            <w:shd w:val="clear" w:color="auto" w:fill="auto"/>
            <w:noWrap/>
            <w:vAlign w:val="bottom"/>
            <w:hideMark/>
          </w:tcPr>
          <w:p w14:paraId="6301E381"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Sveukupno nerazvrstane ceste</w:t>
            </w:r>
          </w:p>
        </w:tc>
        <w:tc>
          <w:tcPr>
            <w:tcW w:w="1370" w:type="dxa"/>
            <w:tcBorders>
              <w:top w:val="nil"/>
              <w:left w:val="nil"/>
              <w:bottom w:val="single" w:sz="4" w:space="0" w:color="auto"/>
              <w:right w:val="single" w:sz="4" w:space="0" w:color="auto"/>
            </w:tcBorders>
            <w:shd w:val="clear" w:color="auto" w:fill="auto"/>
            <w:vAlign w:val="bottom"/>
            <w:hideMark/>
          </w:tcPr>
          <w:p w14:paraId="5A81CA31"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517.863,00    </w:t>
            </w:r>
          </w:p>
        </w:tc>
        <w:tc>
          <w:tcPr>
            <w:tcW w:w="1581" w:type="dxa"/>
            <w:tcBorders>
              <w:top w:val="nil"/>
              <w:left w:val="nil"/>
              <w:bottom w:val="single" w:sz="4" w:space="0" w:color="auto"/>
              <w:right w:val="nil"/>
            </w:tcBorders>
            <w:shd w:val="clear" w:color="auto" w:fill="auto"/>
            <w:vAlign w:val="bottom"/>
            <w:hideMark/>
          </w:tcPr>
          <w:p w14:paraId="40369D15"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496.690,64    </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0A34FBF5"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95,91</w:t>
            </w:r>
          </w:p>
        </w:tc>
      </w:tr>
      <w:tr w:rsidR="00F429CC" w:rsidRPr="00666E68" w14:paraId="0AAD1918" w14:textId="77777777" w:rsidTr="002F28A3">
        <w:trPr>
          <w:trHeight w:val="204"/>
        </w:trPr>
        <w:tc>
          <w:tcPr>
            <w:tcW w:w="941" w:type="dxa"/>
            <w:tcBorders>
              <w:top w:val="nil"/>
              <w:left w:val="single" w:sz="4" w:space="0" w:color="auto"/>
              <w:bottom w:val="single" w:sz="4" w:space="0" w:color="auto"/>
              <w:right w:val="single" w:sz="4" w:space="0" w:color="auto"/>
            </w:tcBorders>
            <w:shd w:val="clear" w:color="000000" w:fill="FFFFFF"/>
            <w:vAlign w:val="bottom"/>
            <w:hideMark/>
          </w:tcPr>
          <w:p w14:paraId="3A51B75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3.1.</w:t>
            </w:r>
          </w:p>
        </w:tc>
        <w:tc>
          <w:tcPr>
            <w:tcW w:w="3927" w:type="dxa"/>
            <w:tcBorders>
              <w:top w:val="single" w:sz="4" w:space="0" w:color="auto"/>
              <w:left w:val="nil"/>
              <w:bottom w:val="single" w:sz="4" w:space="0" w:color="auto"/>
              <w:right w:val="single" w:sz="4" w:space="0" w:color="000000"/>
            </w:tcBorders>
            <w:shd w:val="clear" w:color="auto" w:fill="auto"/>
            <w:vAlign w:val="bottom"/>
            <w:hideMark/>
          </w:tcPr>
          <w:p w14:paraId="6BF3D414"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370" w:type="dxa"/>
            <w:tcBorders>
              <w:top w:val="nil"/>
              <w:left w:val="nil"/>
              <w:bottom w:val="single" w:sz="4" w:space="0" w:color="auto"/>
              <w:right w:val="single" w:sz="4" w:space="0" w:color="auto"/>
            </w:tcBorders>
            <w:shd w:val="clear" w:color="auto" w:fill="auto"/>
            <w:vAlign w:val="bottom"/>
            <w:hideMark/>
          </w:tcPr>
          <w:p w14:paraId="041C020C"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517.863,00    </w:t>
            </w:r>
          </w:p>
        </w:tc>
        <w:tc>
          <w:tcPr>
            <w:tcW w:w="1581" w:type="dxa"/>
            <w:tcBorders>
              <w:top w:val="nil"/>
              <w:left w:val="nil"/>
              <w:bottom w:val="single" w:sz="4" w:space="0" w:color="auto"/>
              <w:right w:val="nil"/>
            </w:tcBorders>
            <w:shd w:val="clear" w:color="auto" w:fill="auto"/>
            <w:vAlign w:val="bottom"/>
            <w:hideMark/>
          </w:tcPr>
          <w:p w14:paraId="418746B9"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496.690,64    </w:t>
            </w:r>
          </w:p>
        </w:tc>
        <w:tc>
          <w:tcPr>
            <w:tcW w:w="1410" w:type="dxa"/>
            <w:tcBorders>
              <w:top w:val="nil"/>
              <w:left w:val="single" w:sz="4" w:space="0" w:color="auto"/>
              <w:bottom w:val="single" w:sz="4" w:space="0" w:color="auto"/>
              <w:right w:val="single" w:sz="4" w:space="0" w:color="auto"/>
            </w:tcBorders>
            <w:shd w:val="clear" w:color="auto" w:fill="auto"/>
            <w:noWrap/>
            <w:vAlign w:val="bottom"/>
            <w:hideMark/>
          </w:tcPr>
          <w:p w14:paraId="7DB1022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95,91</w:t>
            </w:r>
          </w:p>
        </w:tc>
      </w:tr>
    </w:tbl>
    <w:p w14:paraId="2DA86FBB" w14:textId="77777777" w:rsidR="00F429CC" w:rsidRPr="00666E68" w:rsidRDefault="00F429CC" w:rsidP="00F429CC">
      <w:pPr>
        <w:autoSpaceDE w:val="0"/>
        <w:jc w:val="both"/>
        <w:rPr>
          <w:rFonts w:ascii="Arial" w:hAnsi="Arial" w:cs="Arial"/>
          <w:sz w:val="22"/>
          <w:szCs w:val="22"/>
        </w:rPr>
      </w:pPr>
    </w:p>
    <w:p w14:paraId="31D333BF" w14:textId="77777777" w:rsidR="00F429CC" w:rsidRPr="00666E68" w:rsidRDefault="00F429CC" w:rsidP="00F429CC">
      <w:pPr>
        <w:numPr>
          <w:ilvl w:val="0"/>
          <w:numId w:val="44"/>
        </w:numPr>
        <w:suppressAutoHyphens/>
        <w:spacing w:after="80"/>
        <w:jc w:val="both"/>
        <w:rPr>
          <w:rFonts w:ascii="Arial" w:hAnsi="Arial" w:cs="Arial"/>
          <w:sz w:val="22"/>
          <w:szCs w:val="22"/>
        </w:rPr>
      </w:pPr>
      <w:bookmarkStart w:id="0" w:name="_Hlk531351591"/>
      <w:r w:rsidRPr="00666E68">
        <w:rPr>
          <w:rFonts w:ascii="Arial" w:hAnsi="Arial" w:cs="Arial"/>
          <w:sz w:val="22"/>
          <w:szCs w:val="22"/>
        </w:rPr>
        <w:t>PROJEKTNA DOKUMENTACIJA – priprema i izrada projektne dokumentacije kao preduvjet za početak građevinskih radova radi uređenja  prometnica u neuređenim dijelovima građevinskog područja</w:t>
      </w:r>
      <w:bookmarkEnd w:id="0"/>
      <w:r w:rsidRPr="00666E68">
        <w:rPr>
          <w:rFonts w:ascii="Arial" w:hAnsi="Arial" w:cs="Arial"/>
          <w:sz w:val="22"/>
          <w:szCs w:val="22"/>
        </w:rPr>
        <w:t xml:space="preserve"> Grada Dubrovnika. Od planiranih 75.000,00 € utrošeno je 60.000,00 € ili 80,00%. (UO za izgradnju i upravljanje projektima).</w:t>
      </w:r>
    </w:p>
    <w:p w14:paraId="0E7505EC" w14:textId="77777777" w:rsidR="00F429CC" w:rsidRPr="00666E68" w:rsidRDefault="00F429CC" w:rsidP="00F429CC">
      <w:pPr>
        <w:numPr>
          <w:ilvl w:val="0"/>
          <w:numId w:val="44"/>
        </w:numPr>
        <w:suppressAutoHyphens/>
        <w:jc w:val="both"/>
        <w:rPr>
          <w:rFonts w:ascii="Arial" w:hAnsi="Arial" w:cs="Arial"/>
          <w:color w:val="FF0000"/>
          <w:sz w:val="22"/>
          <w:szCs w:val="22"/>
        </w:rPr>
      </w:pPr>
      <w:r w:rsidRPr="00666E68">
        <w:rPr>
          <w:rFonts w:ascii="Arial" w:hAnsi="Arial" w:cs="Arial"/>
          <w:sz w:val="22"/>
          <w:szCs w:val="22"/>
        </w:rPr>
        <w:t xml:space="preserve">CESTA TAMARIĆ – Radovi izgradnje gradske ceste profila E1, na području </w:t>
      </w:r>
      <w:proofErr w:type="spellStart"/>
      <w:r w:rsidRPr="00666E68">
        <w:rPr>
          <w:rFonts w:ascii="Arial" w:hAnsi="Arial" w:cs="Arial"/>
          <w:sz w:val="22"/>
          <w:szCs w:val="22"/>
        </w:rPr>
        <w:t>Tamarića</w:t>
      </w:r>
      <w:proofErr w:type="spellEnd"/>
      <w:r w:rsidRPr="00666E68">
        <w:rPr>
          <w:rFonts w:ascii="Arial" w:hAnsi="Arial" w:cs="Arial"/>
          <w:sz w:val="22"/>
          <w:szCs w:val="22"/>
        </w:rPr>
        <w:t xml:space="preserve"> u Mokošici. Navedena prometnica spaja Osnovnu školu Mokošica sa nerazvrstanom cestom Lozica-Mokošica-Komolac-</w:t>
      </w:r>
      <w:proofErr w:type="spellStart"/>
      <w:r w:rsidRPr="00666E68">
        <w:rPr>
          <w:rFonts w:ascii="Arial" w:hAnsi="Arial" w:cs="Arial"/>
          <w:sz w:val="22"/>
          <w:szCs w:val="22"/>
        </w:rPr>
        <w:t>Sustjepan</w:t>
      </w:r>
      <w:proofErr w:type="spellEnd"/>
      <w:r w:rsidRPr="00666E68">
        <w:rPr>
          <w:rFonts w:ascii="Arial" w:hAnsi="Arial" w:cs="Arial"/>
          <w:sz w:val="22"/>
          <w:szCs w:val="22"/>
        </w:rPr>
        <w:t xml:space="preserve">. Glavna cesta planira se kao dvosmjerna sa obostranim nogostupom i pripadajućom infrastrukturom unutar trupa prometnice.        </w:t>
      </w:r>
      <w:r w:rsidRPr="00666E68">
        <w:rPr>
          <w:rFonts w:ascii="Arial" w:hAnsi="Arial" w:cs="Arial"/>
          <w:color w:val="FF0000"/>
          <w:sz w:val="22"/>
          <w:szCs w:val="22"/>
        </w:rPr>
        <w:t xml:space="preserve">      </w:t>
      </w:r>
      <w:r w:rsidRPr="00666E68">
        <w:rPr>
          <w:rFonts w:ascii="Arial" w:hAnsi="Arial" w:cs="Arial"/>
          <w:sz w:val="22"/>
          <w:szCs w:val="22"/>
        </w:rPr>
        <w:t xml:space="preserve"> Od planiranih 442.863,00 € utrošeno je 436.690,64 € ili 98,61%. </w:t>
      </w:r>
    </w:p>
    <w:p w14:paraId="3A70F8EA" w14:textId="77777777" w:rsidR="00F429CC" w:rsidRPr="00666E68" w:rsidRDefault="00F429CC" w:rsidP="00F429CC">
      <w:pPr>
        <w:jc w:val="both"/>
        <w:rPr>
          <w:rFonts w:ascii="Arial" w:hAnsi="Arial" w:cs="Arial"/>
          <w:sz w:val="22"/>
          <w:szCs w:val="22"/>
        </w:rPr>
      </w:pPr>
    </w:p>
    <w:p w14:paraId="1B09FC1B" w14:textId="77777777" w:rsidR="00F429CC" w:rsidRPr="00666E68" w:rsidRDefault="00F429CC" w:rsidP="00F429CC">
      <w:pPr>
        <w:pStyle w:val="Odlomakpopisa"/>
        <w:numPr>
          <w:ilvl w:val="0"/>
          <w:numId w:val="48"/>
        </w:numPr>
        <w:overflowPunct/>
        <w:autoSpaceDE/>
        <w:spacing w:after="80"/>
        <w:contextualSpacing/>
        <w:jc w:val="both"/>
        <w:textAlignment w:val="auto"/>
        <w:rPr>
          <w:rFonts w:ascii="Arial" w:hAnsi="Arial" w:cs="Arial"/>
          <w:b/>
          <w:sz w:val="22"/>
          <w:szCs w:val="22"/>
        </w:rPr>
      </w:pPr>
      <w:r w:rsidRPr="00666E68">
        <w:rPr>
          <w:rFonts w:ascii="Arial" w:hAnsi="Arial" w:cs="Arial"/>
          <w:b/>
          <w:sz w:val="22"/>
          <w:szCs w:val="22"/>
        </w:rPr>
        <w:t xml:space="preserve">Groblje </w:t>
      </w:r>
    </w:p>
    <w:p w14:paraId="69195C24" w14:textId="77777777" w:rsidR="00F429CC" w:rsidRPr="00666E68" w:rsidRDefault="00F429CC" w:rsidP="00F429CC">
      <w:pPr>
        <w:pStyle w:val="Odlomakpopisa"/>
        <w:spacing w:after="80"/>
        <w:jc w:val="both"/>
        <w:rPr>
          <w:rFonts w:ascii="Arial" w:hAnsi="Arial" w:cs="Arial"/>
          <w:sz w:val="22"/>
          <w:szCs w:val="22"/>
        </w:rPr>
      </w:pPr>
    </w:p>
    <w:tbl>
      <w:tblPr>
        <w:tblW w:w="9302" w:type="dxa"/>
        <w:tblLook w:val="04A0" w:firstRow="1" w:lastRow="0" w:firstColumn="1" w:lastColumn="0" w:noHBand="0" w:noVBand="1"/>
      </w:tblPr>
      <w:tblGrid>
        <w:gridCol w:w="877"/>
        <w:gridCol w:w="3958"/>
        <w:gridCol w:w="1452"/>
        <w:gridCol w:w="1593"/>
        <w:gridCol w:w="1422"/>
      </w:tblGrid>
      <w:tr w:rsidR="00F429CC" w:rsidRPr="00666E68" w14:paraId="72A09520" w14:textId="77777777" w:rsidTr="002F28A3">
        <w:trPr>
          <w:trHeight w:val="412"/>
        </w:trPr>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C41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Red.br.</w:t>
            </w:r>
          </w:p>
        </w:tc>
        <w:tc>
          <w:tcPr>
            <w:tcW w:w="3958" w:type="dxa"/>
            <w:tcBorders>
              <w:top w:val="single" w:sz="4" w:space="0" w:color="auto"/>
              <w:left w:val="nil"/>
              <w:bottom w:val="single" w:sz="4" w:space="0" w:color="auto"/>
              <w:right w:val="single" w:sz="4" w:space="0" w:color="000000"/>
            </w:tcBorders>
            <w:shd w:val="clear" w:color="auto" w:fill="auto"/>
            <w:noWrap/>
            <w:vAlign w:val="center"/>
            <w:hideMark/>
          </w:tcPr>
          <w:p w14:paraId="0B9F9F98"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05BA39A7"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54426E52"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14:paraId="138F118A"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131CBA29" w14:textId="77777777" w:rsidTr="002F28A3">
        <w:trPr>
          <w:trHeight w:val="206"/>
        </w:trPr>
        <w:tc>
          <w:tcPr>
            <w:tcW w:w="877" w:type="dxa"/>
            <w:tcBorders>
              <w:top w:val="nil"/>
              <w:left w:val="single" w:sz="4" w:space="0" w:color="auto"/>
              <w:bottom w:val="single" w:sz="4" w:space="0" w:color="auto"/>
              <w:right w:val="single" w:sz="4" w:space="0" w:color="auto"/>
            </w:tcBorders>
            <w:shd w:val="clear" w:color="000000" w:fill="FFFFFF"/>
            <w:noWrap/>
            <w:vAlign w:val="bottom"/>
            <w:hideMark/>
          </w:tcPr>
          <w:p w14:paraId="1585DD18"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w:t>
            </w:r>
          </w:p>
        </w:tc>
        <w:tc>
          <w:tcPr>
            <w:tcW w:w="3958" w:type="dxa"/>
            <w:tcBorders>
              <w:top w:val="single" w:sz="4" w:space="0" w:color="auto"/>
              <w:left w:val="nil"/>
              <w:bottom w:val="single" w:sz="4" w:space="0" w:color="auto"/>
              <w:right w:val="single" w:sz="4" w:space="0" w:color="000000"/>
            </w:tcBorders>
            <w:shd w:val="clear" w:color="auto" w:fill="auto"/>
            <w:noWrap/>
            <w:vAlign w:val="bottom"/>
            <w:hideMark/>
          </w:tcPr>
          <w:p w14:paraId="4B7FADEC"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IZGRADNJA GROBLJA NA DUBCU</w:t>
            </w:r>
          </w:p>
        </w:tc>
        <w:tc>
          <w:tcPr>
            <w:tcW w:w="1452" w:type="dxa"/>
            <w:tcBorders>
              <w:top w:val="nil"/>
              <w:left w:val="nil"/>
              <w:bottom w:val="single" w:sz="4" w:space="0" w:color="auto"/>
              <w:right w:val="single" w:sz="4" w:space="0" w:color="auto"/>
            </w:tcBorders>
            <w:shd w:val="clear" w:color="auto" w:fill="auto"/>
            <w:vAlign w:val="bottom"/>
            <w:hideMark/>
          </w:tcPr>
          <w:p w14:paraId="7C40062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683.522,00    </w:t>
            </w:r>
          </w:p>
        </w:tc>
        <w:tc>
          <w:tcPr>
            <w:tcW w:w="1593" w:type="dxa"/>
            <w:tcBorders>
              <w:top w:val="nil"/>
              <w:left w:val="nil"/>
              <w:bottom w:val="single" w:sz="4" w:space="0" w:color="auto"/>
              <w:right w:val="single" w:sz="4" w:space="0" w:color="auto"/>
            </w:tcBorders>
            <w:shd w:val="clear" w:color="auto" w:fill="auto"/>
            <w:vAlign w:val="bottom"/>
            <w:hideMark/>
          </w:tcPr>
          <w:p w14:paraId="3F391B0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683.176,58    </w:t>
            </w:r>
          </w:p>
        </w:tc>
        <w:tc>
          <w:tcPr>
            <w:tcW w:w="1422" w:type="dxa"/>
            <w:tcBorders>
              <w:top w:val="nil"/>
              <w:left w:val="nil"/>
              <w:bottom w:val="single" w:sz="4" w:space="0" w:color="auto"/>
              <w:right w:val="single" w:sz="4" w:space="0" w:color="auto"/>
            </w:tcBorders>
            <w:shd w:val="clear" w:color="auto" w:fill="auto"/>
            <w:noWrap/>
            <w:vAlign w:val="bottom"/>
            <w:hideMark/>
          </w:tcPr>
          <w:p w14:paraId="0CCF989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99,95</w:t>
            </w:r>
          </w:p>
        </w:tc>
      </w:tr>
      <w:tr w:rsidR="00F429CC" w:rsidRPr="00666E68" w14:paraId="15865B4C" w14:textId="77777777" w:rsidTr="002F28A3">
        <w:trPr>
          <w:trHeight w:val="206"/>
        </w:trPr>
        <w:tc>
          <w:tcPr>
            <w:tcW w:w="877" w:type="dxa"/>
            <w:tcBorders>
              <w:top w:val="nil"/>
              <w:left w:val="single" w:sz="4" w:space="0" w:color="auto"/>
              <w:bottom w:val="single" w:sz="4" w:space="0" w:color="auto"/>
              <w:right w:val="single" w:sz="4" w:space="0" w:color="auto"/>
            </w:tcBorders>
            <w:shd w:val="clear" w:color="000000" w:fill="FFFFFF"/>
            <w:vAlign w:val="bottom"/>
            <w:hideMark/>
          </w:tcPr>
          <w:p w14:paraId="501E754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1.1.</w:t>
            </w:r>
          </w:p>
        </w:tc>
        <w:tc>
          <w:tcPr>
            <w:tcW w:w="3958" w:type="dxa"/>
            <w:tcBorders>
              <w:top w:val="single" w:sz="4" w:space="0" w:color="auto"/>
              <w:left w:val="nil"/>
              <w:bottom w:val="single" w:sz="4" w:space="0" w:color="auto"/>
              <w:right w:val="single" w:sz="4" w:space="0" w:color="auto"/>
            </w:tcBorders>
            <w:shd w:val="clear" w:color="auto" w:fill="auto"/>
            <w:noWrap/>
            <w:vAlign w:val="bottom"/>
            <w:hideMark/>
          </w:tcPr>
          <w:p w14:paraId="3B873D4D"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452" w:type="dxa"/>
            <w:tcBorders>
              <w:top w:val="nil"/>
              <w:left w:val="nil"/>
              <w:bottom w:val="single" w:sz="4" w:space="0" w:color="auto"/>
              <w:right w:val="single" w:sz="4" w:space="0" w:color="auto"/>
            </w:tcBorders>
            <w:shd w:val="clear" w:color="auto" w:fill="auto"/>
            <w:vAlign w:val="bottom"/>
            <w:hideMark/>
          </w:tcPr>
          <w:p w14:paraId="4E47988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683.522,00    </w:t>
            </w:r>
          </w:p>
        </w:tc>
        <w:tc>
          <w:tcPr>
            <w:tcW w:w="1593" w:type="dxa"/>
            <w:tcBorders>
              <w:top w:val="nil"/>
              <w:left w:val="nil"/>
              <w:bottom w:val="single" w:sz="4" w:space="0" w:color="auto"/>
              <w:right w:val="single" w:sz="4" w:space="0" w:color="auto"/>
            </w:tcBorders>
            <w:shd w:val="clear" w:color="auto" w:fill="auto"/>
            <w:noWrap/>
            <w:vAlign w:val="bottom"/>
            <w:hideMark/>
          </w:tcPr>
          <w:p w14:paraId="2BB2451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683.176,58</w:t>
            </w:r>
          </w:p>
        </w:tc>
        <w:tc>
          <w:tcPr>
            <w:tcW w:w="1422" w:type="dxa"/>
            <w:tcBorders>
              <w:top w:val="nil"/>
              <w:left w:val="nil"/>
              <w:bottom w:val="single" w:sz="4" w:space="0" w:color="auto"/>
              <w:right w:val="single" w:sz="4" w:space="0" w:color="auto"/>
            </w:tcBorders>
            <w:shd w:val="clear" w:color="auto" w:fill="auto"/>
            <w:noWrap/>
            <w:vAlign w:val="bottom"/>
            <w:hideMark/>
          </w:tcPr>
          <w:p w14:paraId="7110332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99,95</w:t>
            </w:r>
          </w:p>
        </w:tc>
      </w:tr>
      <w:tr w:rsidR="00F429CC" w:rsidRPr="00666E68" w14:paraId="358A3067" w14:textId="77777777" w:rsidTr="002F28A3">
        <w:trPr>
          <w:trHeight w:val="206"/>
        </w:trPr>
        <w:tc>
          <w:tcPr>
            <w:tcW w:w="877" w:type="dxa"/>
            <w:tcBorders>
              <w:top w:val="nil"/>
              <w:left w:val="single" w:sz="4" w:space="0" w:color="auto"/>
              <w:bottom w:val="single" w:sz="4" w:space="0" w:color="auto"/>
              <w:right w:val="single" w:sz="4" w:space="0" w:color="auto"/>
            </w:tcBorders>
            <w:shd w:val="clear" w:color="000000" w:fill="FFFFFF"/>
            <w:noWrap/>
            <w:vAlign w:val="bottom"/>
            <w:hideMark/>
          </w:tcPr>
          <w:p w14:paraId="5E693212"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 </w:t>
            </w:r>
          </w:p>
        </w:tc>
        <w:tc>
          <w:tcPr>
            <w:tcW w:w="3958" w:type="dxa"/>
            <w:tcBorders>
              <w:top w:val="single" w:sz="4" w:space="0" w:color="auto"/>
              <w:left w:val="nil"/>
              <w:bottom w:val="single" w:sz="4" w:space="0" w:color="auto"/>
              <w:right w:val="single" w:sz="4" w:space="0" w:color="000000"/>
            </w:tcBorders>
            <w:shd w:val="clear" w:color="auto" w:fill="auto"/>
            <w:vAlign w:val="bottom"/>
            <w:hideMark/>
          </w:tcPr>
          <w:p w14:paraId="04B2D6FA"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 </w:t>
            </w:r>
          </w:p>
        </w:tc>
        <w:tc>
          <w:tcPr>
            <w:tcW w:w="1452" w:type="dxa"/>
            <w:tcBorders>
              <w:top w:val="nil"/>
              <w:left w:val="nil"/>
              <w:bottom w:val="single" w:sz="4" w:space="0" w:color="auto"/>
              <w:right w:val="single" w:sz="4" w:space="0" w:color="auto"/>
            </w:tcBorders>
            <w:shd w:val="clear" w:color="auto" w:fill="auto"/>
            <w:vAlign w:val="bottom"/>
            <w:hideMark/>
          </w:tcPr>
          <w:p w14:paraId="5BEDE0A7"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w:t>
            </w:r>
          </w:p>
        </w:tc>
        <w:tc>
          <w:tcPr>
            <w:tcW w:w="1593" w:type="dxa"/>
            <w:tcBorders>
              <w:top w:val="nil"/>
              <w:left w:val="nil"/>
              <w:bottom w:val="single" w:sz="4" w:space="0" w:color="auto"/>
              <w:right w:val="single" w:sz="4" w:space="0" w:color="auto"/>
            </w:tcBorders>
            <w:shd w:val="clear" w:color="auto" w:fill="auto"/>
            <w:noWrap/>
            <w:vAlign w:val="bottom"/>
            <w:hideMark/>
          </w:tcPr>
          <w:p w14:paraId="4FD04A7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1422" w:type="dxa"/>
            <w:tcBorders>
              <w:top w:val="nil"/>
              <w:left w:val="nil"/>
              <w:bottom w:val="single" w:sz="4" w:space="0" w:color="auto"/>
              <w:right w:val="single" w:sz="4" w:space="0" w:color="auto"/>
            </w:tcBorders>
            <w:shd w:val="clear" w:color="auto" w:fill="auto"/>
            <w:noWrap/>
            <w:vAlign w:val="bottom"/>
            <w:hideMark/>
          </w:tcPr>
          <w:p w14:paraId="04C5DBB4"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r>
      <w:tr w:rsidR="00F429CC" w:rsidRPr="00666E68" w14:paraId="29E6694C" w14:textId="77777777" w:rsidTr="002F28A3">
        <w:trPr>
          <w:trHeight w:val="173"/>
        </w:trPr>
        <w:tc>
          <w:tcPr>
            <w:tcW w:w="877" w:type="dxa"/>
            <w:tcBorders>
              <w:top w:val="nil"/>
              <w:left w:val="single" w:sz="4" w:space="0" w:color="auto"/>
              <w:bottom w:val="single" w:sz="4" w:space="0" w:color="auto"/>
              <w:right w:val="single" w:sz="4" w:space="0" w:color="auto"/>
            </w:tcBorders>
            <w:shd w:val="clear" w:color="000000" w:fill="FFFFFF"/>
            <w:noWrap/>
            <w:vAlign w:val="bottom"/>
            <w:hideMark/>
          </w:tcPr>
          <w:p w14:paraId="116FB91C"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2.</w:t>
            </w:r>
          </w:p>
        </w:tc>
        <w:tc>
          <w:tcPr>
            <w:tcW w:w="3958" w:type="dxa"/>
            <w:tcBorders>
              <w:top w:val="single" w:sz="4" w:space="0" w:color="auto"/>
              <w:left w:val="nil"/>
              <w:bottom w:val="single" w:sz="4" w:space="0" w:color="auto"/>
              <w:right w:val="single" w:sz="4" w:space="0" w:color="000000"/>
            </w:tcBorders>
            <w:shd w:val="clear" w:color="auto" w:fill="auto"/>
            <w:vAlign w:val="bottom"/>
            <w:hideMark/>
          </w:tcPr>
          <w:p w14:paraId="061D2AE9"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Sveukupno groblja</w:t>
            </w:r>
          </w:p>
        </w:tc>
        <w:tc>
          <w:tcPr>
            <w:tcW w:w="1452" w:type="dxa"/>
            <w:tcBorders>
              <w:top w:val="nil"/>
              <w:left w:val="nil"/>
              <w:bottom w:val="single" w:sz="4" w:space="0" w:color="auto"/>
              <w:right w:val="single" w:sz="4" w:space="0" w:color="auto"/>
            </w:tcBorders>
            <w:shd w:val="clear" w:color="auto" w:fill="auto"/>
            <w:vAlign w:val="bottom"/>
            <w:hideMark/>
          </w:tcPr>
          <w:p w14:paraId="2803E7EA"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683.522,00    </w:t>
            </w:r>
          </w:p>
        </w:tc>
        <w:tc>
          <w:tcPr>
            <w:tcW w:w="1593" w:type="dxa"/>
            <w:tcBorders>
              <w:top w:val="nil"/>
              <w:left w:val="nil"/>
              <w:bottom w:val="single" w:sz="4" w:space="0" w:color="auto"/>
              <w:right w:val="single" w:sz="4" w:space="0" w:color="auto"/>
            </w:tcBorders>
            <w:shd w:val="clear" w:color="auto" w:fill="auto"/>
            <w:noWrap/>
            <w:vAlign w:val="bottom"/>
            <w:hideMark/>
          </w:tcPr>
          <w:p w14:paraId="38E4C97C"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683.176,58</w:t>
            </w:r>
          </w:p>
        </w:tc>
        <w:tc>
          <w:tcPr>
            <w:tcW w:w="1422" w:type="dxa"/>
            <w:tcBorders>
              <w:top w:val="nil"/>
              <w:left w:val="nil"/>
              <w:bottom w:val="single" w:sz="4" w:space="0" w:color="auto"/>
              <w:right w:val="single" w:sz="4" w:space="0" w:color="auto"/>
            </w:tcBorders>
            <w:shd w:val="clear" w:color="auto" w:fill="auto"/>
            <w:noWrap/>
            <w:vAlign w:val="bottom"/>
            <w:hideMark/>
          </w:tcPr>
          <w:p w14:paraId="3C126CD8"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99,95</w:t>
            </w:r>
          </w:p>
        </w:tc>
      </w:tr>
      <w:tr w:rsidR="00F429CC" w:rsidRPr="00666E68" w14:paraId="35F53D42" w14:textId="77777777" w:rsidTr="002F28A3">
        <w:trPr>
          <w:trHeight w:val="217"/>
        </w:trPr>
        <w:tc>
          <w:tcPr>
            <w:tcW w:w="877" w:type="dxa"/>
            <w:tcBorders>
              <w:top w:val="nil"/>
              <w:left w:val="single" w:sz="4" w:space="0" w:color="auto"/>
              <w:bottom w:val="single" w:sz="4" w:space="0" w:color="auto"/>
              <w:right w:val="single" w:sz="4" w:space="0" w:color="auto"/>
            </w:tcBorders>
            <w:shd w:val="clear" w:color="000000" w:fill="FFFFFF"/>
            <w:noWrap/>
            <w:vAlign w:val="bottom"/>
            <w:hideMark/>
          </w:tcPr>
          <w:p w14:paraId="07623F6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958" w:type="dxa"/>
            <w:tcBorders>
              <w:top w:val="single" w:sz="4" w:space="0" w:color="auto"/>
              <w:left w:val="nil"/>
              <w:bottom w:val="single" w:sz="4" w:space="0" w:color="auto"/>
              <w:right w:val="single" w:sz="4" w:space="0" w:color="auto"/>
            </w:tcBorders>
            <w:shd w:val="clear" w:color="auto" w:fill="auto"/>
            <w:noWrap/>
            <w:vAlign w:val="bottom"/>
            <w:hideMark/>
          </w:tcPr>
          <w:p w14:paraId="5F2663F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452" w:type="dxa"/>
            <w:tcBorders>
              <w:top w:val="nil"/>
              <w:left w:val="nil"/>
              <w:bottom w:val="single" w:sz="4" w:space="0" w:color="auto"/>
              <w:right w:val="single" w:sz="4" w:space="0" w:color="auto"/>
            </w:tcBorders>
            <w:shd w:val="clear" w:color="auto" w:fill="auto"/>
            <w:vAlign w:val="bottom"/>
            <w:hideMark/>
          </w:tcPr>
          <w:p w14:paraId="5ED62B5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683.522,00    </w:t>
            </w:r>
          </w:p>
        </w:tc>
        <w:tc>
          <w:tcPr>
            <w:tcW w:w="1593" w:type="dxa"/>
            <w:tcBorders>
              <w:top w:val="nil"/>
              <w:left w:val="nil"/>
              <w:bottom w:val="single" w:sz="4" w:space="0" w:color="auto"/>
              <w:right w:val="single" w:sz="4" w:space="0" w:color="auto"/>
            </w:tcBorders>
            <w:shd w:val="clear" w:color="auto" w:fill="auto"/>
            <w:noWrap/>
            <w:vAlign w:val="bottom"/>
            <w:hideMark/>
          </w:tcPr>
          <w:p w14:paraId="594960F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683.176,58</w:t>
            </w:r>
          </w:p>
        </w:tc>
        <w:tc>
          <w:tcPr>
            <w:tcW w:w="1422" w:type="dxa"/>
            <w:tcBorders>
              <w:top w:val="nil"/>
              <w:left w:val="nil"/>
              <w:bottom w:val="single" w:sz="4" w:space="0" w:color="auto"/>
              <w:right w:val="single" w:sz="4" w:space="0" w:color="auto"/>
            </w:tcBorders>
            <w:shd w:val="clear" w:color="auto" w:fill="auto"/>
            <w:noWrap/>
            <w:vAlign w:val="bottom"/>
            <w:hideMark/>
          </w:tcPr>
          <w:p w14:paraId="6F193AE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99,95</w:t>
            </w:r>
          </w:p>
        </w:tc>
      </w:tr>
    </w:tbl>
    <w:p w14:paraId="1C3BCD58" w14:textId="77777777" w:rsidR="00F429CC" w:rsidRPr="00666E68" w:rsidRDefault="00F429CC" w:rsidP="00F429CC">
      <w:pPr>
        <w:jc w:val="both"/>
        <w:rPr>
          <w:rFonts w:ascii="Arial" w:hAnsi="Arial" w:cs="Arial"/>
          <w:sz w:val="22"/>
          <w:szCs w:val="22"/>
        </w:rPr>
      </w:pPr>
    </w:p>
    <w:p w14:paraId="3D415D92" w14:textId="77777777" w:rsidR="00F429CC" w:rsidRPr="00666E68" w:rsidRDefault="00F429CC" w:rsidP="00F429CC">
      <w:pPr>
        <w:numPr>
          <w:ilvl w:val="0"/>
          <w:numId w:val="26"/>
        </w:numPr>
        <w:suppressAutoHyphens/>
        <w:ind w:left="360"/>
        <w:jc w:val="both"/>
        <w:rPr>
          <w:rFonts w:ascii="Arial" w:hAnsi="Arial" w:cs="Arial"/>
          <w:b/>
          <w:sz w:val="22"/>
          <w:szCs w:val="22"/>
        </w:rPr>
      </w:pPr>
      <w:r w:rsidRPr="00666E68">
        <w:rPr>
          <w:rFonts w:ascii="Arial" w:hAnsi="Arial" w:cs="Arial"/>
          <w:sz w:val="22"/>
          <w:szCs w:val="22"/>
        </w:rPr>
        <w:t xml:space="preserve">IZGRADNJA GROBLJA NA DUBCU – rashodi za građenje groblja su vezani za sufinanciranje, zajedno sa Općinom Župa dubrovačka, izgradnja groblja sa svim pratećim objektima i infrastrukturom, od pristupne ceste, ceste unutar obuhvata groblja, parkiralište, kapelice, poslovnih objekata do dvorane za ispraćaj. Od planiranih 683.522,00 € utrošeno je 683.176,58 € ili 99,95%. </w:t>
      </w:r>
    </w:p>
    <w:p w14:paraId="0FAF7126" w14:textId="77777777" w:rsidR="00F429CC" w:rsidRPr="00666E68" w:rsidRDefault="00F429CC" w:rsidP="00F429CC">
      <w:pPr>
        <w:suppressAutoHyphens/>
        <w:ind w:left="360"/>
        <w:jc w:val="both"/>
        <w:rPr>
          <w:rFonts w:ascii="Arial" w:hAnsi="Arial" w:cs="Arial"/>
          <w:b/>
          <w:sz w:val="22"/>
          <w:szCs w:val="22"/>
        </w:rPr>
      </w:pPr>
    </w:p>
    <w:p w14:paraId="589480BE" w14:textId="77777777" w:rsidR="00F429CC" w:rsidRPr="00666E68" w:rsidRDefault="00F429CC" w:rsidP="00F429CC">
      <w:pPr>
        <w:jc w:val="both"/>
        <w:rPr>
          <w:rFonts w:ascii="Arial" w:hAnsi="Arial" w:cs="Arial"/>
          <w:b/>
          <w:sz w:val="22"/>
          <w:szCs w:val="22"/>
        </w:rPr>
      </w:pPr>
    </w:p>
    <w:p w14:paraId="541BCCDE" w14:textId="77777777" w:rsidR="00F429CC" w:rsidRPr="00666E68" w:rsidRDefault="00F429CC" w:rsidP="00F429CC">
      <w:pPr>
        <w:pStyle w:val="Odlomakpopisa"/>
        <w:numPr>
          <w:ilvl w:val="0"/>
          <w:numId w:val="45"/>
        </w:numPr>
        <w:overflowPunct/>
        <w:autoSpaceDE/>
        <w:spacing w:after="200"/>
        <w:ind w:right="851"/>
        <w:contextualSpacing/>
        <w:textAlignment w:val="auto"/>
        <w:rPr>
          <w:rFonts w:ascii="Arial" w:hAnsi="Arial" w:cs="Arial"/>
          <w:b/>
          <w:noProof/>
          <w:sz w:val="22"/>
          <w:szCs w:val="22"/>
          <w:lang w:eastAsia="hr-HR"/>
        </w:rPr>
      </w:pPr>
      <w:r w:rsidRPr="00666E68">
        <w:rPr>
          <w:rFonts w:ascii="Arial" w:hAnsi="Arial" w:cs="Arial"/>
          <w:b/>
          <w:noProof/>
          <w:sz w:val="22"/>
          <w:szCs w:val="22"/>
          <w:lang w:eastAsia="hr-HR"/>
        </w:rPr>
        <w:t>GRAĐEVINE KOMUNALNE INFRASTRUKTURE KOJE ĆE SE GRADITI U      UREĐENIM  DIJELOVIMA GRAĐEVINSKIH PODRUČJA</w:t>
      </w:r>
    </w:p>
    <w:p w14:paraId="498F444E" w14:textId="77777777" w:rsidR="00F429CC" w:rsidRDefault="00F429CC" w:rsidP="00F429CC">
      <w:pPr>
        <w:rPr>
          <w:rFonts w:ascii="Arial" w:hAnsi="Arial" w:cs="Arial"/>
          <w:noProof/>
          <w:sz w:val="22"/>
          <w:szCs w:val="22"/>
        </w:rPr>
      </w:pPr>
      <w:r w:rsidRPr="00666E68">
        <w:rPr>
          <w:rFonts w:ascii="Arial" w:hAnsi="Arial" w:cs="Arial"/>
          <w:noProof/>
          <w:sz w:val="22"/>
          <w:szCs w:val="22"/>
        </w:rPr>
        <w:t xml:space="preserve">Ukupna ulaganja u realizaciju građevina komunalne infrastrukture koje će se graditi u uređenim dijelovima građevinskih područja iznose 507.172,12 </w:t>
      </w:r>
      <w:r w:rsidRPr="00666E68">
        <w:rPr>
          <w:rFonts w:ascii="Arial" w:hAnsi="Arial" w:cs="Arial"/>
          <w:sz w:val="22"/>
          <w:szCs w:val="22"/>
        </w:rPr>
        <w:t xml:space="preserve">€ </w:t>
      </w:r>
      <w:r w:rsidRPr="00666E68">
        <w:rPr>
          <w:rFonts w:ascii="Arial" w:hAnsi="Arial" w:cs="Arial"/>
          <w:noProof/>
          <w:sz w:val="22"/>
          <w:szCs w:val="22"/>
        </w:rPr>
        <w:t xml:space="preserve">što je 67,46% od planiranih 751.813,00 </w:t>
      </w:r>
      <w:r w:rsidRPr="00666E68">
        <w:rPr>
          <w:rFonts w:ascii="Arial" w:hAnsi="Arial" w:cs="Arial"/>
          <w:sz w:val="22"/>
          <w:szCs w:val="22"/>
        </w:rPr>
        <w:t>€</w:t>
      </w:r>
      <w:r w:rsidRPr="00666E68">
        <w:rPr>
          <w:rFonts w:ascii="Arial" w:hAnsi="Arial" w:cs="Arial"/>
          <w:noProof/>
          <w:sz w:val="22"/>
          <w:szCs w:val="22"/>
        </w:rPr>
        <w:t xml:space="preserve">, a prikazano kako slijedi: </w:t>
      </w:r>
    </w:p>
    <w:p w14:paraId="183C2E25" w14:textId="77777777" w:rsidR="00F429CC" w:rsidRPr="00666E68" w:rsidRDefault="00F429CC" w:rsidP="00F429CC">
      <w:pPr>
        <w:rPr>
          <w:rFonts w:ascii="Arial" w:hAnsi="Arial" w:cs="Arial"/>
          <w:noProof/>
          <w:sz w:val="22"/>
          <w:szCs w:val="22"/>
        </w:rPr>
      </w:pPr>
    </w:p>
    <w:p w14:paraId="57C2F1B2" w14:textId="77777777" w:rsidR="00F429CC" w:rsidRPr="00666E68" w:rsidRDefault="00F429CC" w:rsidP="00F429CC">
      <w:pPr>
        <w:pStyle w:val="Odlomakpopisa"/>
        <w:numPr>
          <w:ilvl w:val="0"/>
          <w:numId w:val="49"/>
        </w:numPr>
        <w:overflowPunct/>
        <w:autoSpaceDE/>
        <w:contextualSpacing/>
        <w:textAlignment w:val="auto"/>
        <w:rPr>
          <w:rFonts w:ascii="Arial" w:hAnsi="Arial" w:cs="Arial"/>
          <w:b/>
          <w:noProof/>
          <w:sz w:val="22"/>
          <w:szCs w:val="22"/>
          <w:lang w:eastAsia="hr-HR"/>
        </w:rPr>
      </w:pPr>
      <w:r w:rsidRPr="00666E68">
        <w:rPr>
          <w:rFonts w:ascii="Arial" w:hAnsi="Arial" w:cs="Arial"/>
          <w:b/>
          <w:noProof/>
          <w:sz w:val="22"/>
          <w:szCs w:val="22"/>
          <w:lang w:eastAsia="hr-HR"/>
        </w:rPr>
        <w:t>Nerazvrstane ceste</w:t>
      </w:r>
    </w:p>
    <w:tbl>
      <w:tblPr>
        <w:tblW w:w="9314" w:type="dxa"/>
        <w:tblLook w:val="04A0" w:firstRow="1" w:lastRow="0" w:firstColumn="1" w:lastColumn="0" w:noHBand="0" w:noVBand="1"/>
      </w:tblPr>
      <w:tblGrid>
        <w:gridCol w:w="923"/>
        <w:gridCol w:w="3964"/>
        <w:gridCol w:w="1409"/>
        <w:gridCol w:w="1595"/>
        <w:gridCol w:w="1423"/>
      </w:tblGrid>
      <w:tr w:rsidR="00F429CC" w:rsidRPr="00666E68" w14:paraId="6F55A6D9" w14:textId="77777777" w:rsidTr="002F28A3">
        <w:trPr>
          <w:trHeight w:val="507"/>
        </w:trPr>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F129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Red.br.</w:t>
            </w:r>
          </w:p>
        </w:tc>
        <w:tc>
          <w:tcPr>
            <w:tcW w:w="3964" w:type="dxa"/>
            <w:tcBorders>
              <w:top w:val="single" w:sz="4" w:space="0" w:color="auto"/>
              <w:left w:val="nil"/>
              <w:bottom w:val="single" w:sz="4" w:space="0" w:color="auto"/>
              <w:right w:val="single" w:sz="4" w:space="0" w:color="000000"/>
            </w:tcBorders>
            <w:shd w:val="clear" w:color="auto" w:fill="auto"/>
            <w:noWrap/>
            <w:vAlign w:val="bottom"/>
            <w:hideMark/>
          </w:tcPr>
          <w:p w14:paraId="79398F15"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3033239F"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95" w:type="dxa"/>
            <w:tcBorders>
              <w:top w:val="single" w:sz="4" w:space="0" w:color="auto"/>
              <w:left w:val="nil"/>
              <w:bottom w:val="single" w:sz="4" w:space="0" w:color="auto"/>
              <w:right w:val="single" w:sz="4" w:space="0" w:color="auto"/>
            </w:tcBorders>
            <w:shd w:val="clear" w:color="auto" w:fill="auto"/>
            <w:vAlign w:val="center"/>
            <w:hideMark/>
          </w:tcPr>
          <w:p w14:paraId="34EA6281"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14:paraId="1ED1BD3E"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6FB6D6EF" w14:textId="77777777" w:rsidTr="002F28A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43EEBCEE"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14:paraId="38D2D818"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xml:space="preserve">PROJEKTNA DOKUMENTACIJA </w:t>
            </w:r>
          </w:p>
        </w:tc>
        <w:tc>
          <w:tcPr>
            <w:tcW w:w="1409" w:type="dxa"/>
            <w:tcBorders>
              <w:top w:val="nil"/>
              <w:left w:val="nil"/>
              <w:bottom w:val="single" w:sz="4" w:space="0" w:color="auto"/>
              <w:right w:val="single" w:sz="4" w:space="0" w:color="auto"/>
            </w:tcBorders>
            <w:shd w:val="clear" w:color="000000" w:fill="FFFFFF"/>
            <w:vAlign w:val="bottom"/>
            <w:hideMark/>
          </w:tcPr>
          <w:p w14:paraId="0BB8DE3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75.000,00    </w:t>
            </w:r>
          </w:p>
        </w:tc>
        <w:tc>
          <w:tcPr>
            <w:tcW w:w="1595" w:type="dxa"/>
            <w:tcBorders>
              <w:top w:val="nil"/>
              <w:left w:val="nil"/>
              <w:bottom w:val="single" w:sz="4" w:space="0" w:color="auto"/>
              <w:right w:val="single" w:sz="4" w:space="0" w:color="auto"/>
            </w:tcBorders>
            <w:shd w:val="clear" w:color="auto" w:fill="auto"/>
            <w:noWrap/>
            <w:vAlign w:val="bottom"/>
            <w:hideMark/>
          </w:tcPr>
          <w:p w14:paraId="4E30F6F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52.000,00</w:t>
            </w:r>
          </w:p>
        </w:tc>
        <w:tc>
          <w:tcPr>
            <w:tcW w:w="1423" w:type="dxa"/>
            <w:tcBorders>
              <w:top w:val="nil"/>
              <w:left w:val="nil"/>
              <w:bottom w:val="single" w:sz="4" w:space="0" w:color="auto"/>
              <w:right w:val="single" w:sz="4" w:space="0" w:color="auto"/>
            </w:tcBorders>
            <w:shd w:val="clear" w:color="auto" w:fill="auto"/>
            <w:noWrap/>
            <w:vAlign w:val="bottom"/>
            <w:hideMark/>
          </w:tcPr>
          <w:p w14:paraId="477F0A3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69,33</w:t>
            </w:r>
          </w:p>
        </w:tc>
      </w:tr>
      <w:tr w:rsidR="00F429CC" w:rsidRPr="00666E68" w14:paraId="79A9A8CB" w14:textId="77777777" w:rsidTr="002F28A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5460868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14:paraId="1616FFFB"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14:paraId="0B67067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w:t>
            </w:r>
            <w:r w:rsidRPr="00666E68">
              <w:rPr>
                <w:rFonts w:ascii="Arial" w:hAnsi="Arial" w:cs="Arial"/>
                <w:color w:val="000000"/>
                <w:sz w:val="20"/>
                <w:szCs w:val="20"/>
              </w:rPr>
              <w:lastRenderedPageBreak/>
              <w:t xml:space="preserve">75.000,00    </w:t>
            </w:r>
          </w:p>
        </w:tc>
        <w:tc>
          <w:tcPr>
            <w:tcW w:w="1595" w:type="dxa"/>
            <w:tcBorders>
              <w:top w:val="nil"/>
              <w:left w:val="nil"/>
              <w:bottom w:val="single" w:sz="4" w:space="0" w:color="auto"/>
              <w:right w:val="single" w:sz="4" w:space="0" w:color="auto"/>
            </w:tcBorders>
            <w:shd w:val="clear" w:color="auto" w:fill="auto"/>
            <w:noWrap/>
            <w:vAlign w:val="bottom"/>
            <w:hideMark/>
          </w:tcPr>
          <w:p w14:paraId="0A6FEB9C"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lastRenderedPageBreak/>
              <w:t>52.000,00</w:t>
            </w:r>
          </w:p>
        </w:tc>
        <w:tc>
          <w:tcPr>
            <w:tcW w:w="1423" w:type="dxa"/>
            <w:tcBorders>
              <w:top w:val="nil"/>
              <w:left w:val="nil"/>
              <w:bottom w:val="single" w:sz="4" w:space="0" w:color="auto"/>
              <w:right w:val="single" w:sz="4" w:space="0" w:color="auto"/>
            </w:tcBorders>
            <w:shd w:val="clear" w:color="auto" w:fill="auto"/>
            <w:noWrap/>
            <w:vAlign w:val="bottom"/>
            <w:hideMark/>
          </w:tcPr>
          <w:p w14:paraId="02AE742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69,33</w:t>
            </w:r>
          </w:p>
        </w:tc>
      </w:tr>
      <w:tr w:rsidR="00F429CC" w:rsidRPr="00666E68" w14:paraId="4F804165" w14:textId="77777777" w:rsidTr="002F28A3">
        <w:trPr>
          <w:trHeight w:val="266"/>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7CBD644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w:t>
            </w:r>
          </w:p>
        </w:tc>
        <w:tc>
          <w:tcPr>
            <w:tcW w:w="3964" w:type="dxa"/>
            <w:tcBorders>
              <w:top w:val="single" w:sz="4" w:space="0" w:color="auto"/>
              <w:left w:val="nil"/>
              <w:bottom w:val="single" w:sz="4" w:space="0" w:color="auto"/>
              <w:right w:val="single" w:sz="4" w:space="0" w:color="000000"/>
            </w:tcBorders>
            <w:shd w:val="clear" w:color="000000" w:fill="FFFFFF"/>
            <w:noWrap/>
            <w:hideMark/>
          </w:tcPr>
          <w:p w14:paraId="08BD550F" w14:textId="77777777" w:rsidR="00F429CC" w:rsidRPr="00666E68" w:rsidRDefault="00F429CC" w:rsidP="002F28A3">
            <w:pPr>
              <w:rPr>
                <w:rFonts w:ascii="Arial" w:hAnsi="Arial" w:cs="Arial"/>
                <w:color w:val="000000"/>
                <w:sz w:val="20"/>
                <w:szCs w:val="20"/>
              </w:rPr>
            </w:pPr>
          </w:p>
          <w:p w14:paraId="6274E2C2"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INFRASTRUKTURA SOLITUDO</w:t>
            </w:r>
          </w:p>
        </w:tc>
        <w:tc>
          <w:tcPr>
            <w:tcW w:w="1409" w:type="dxa"/>
            <w:tcBorders>
              <w:top w:val="nil"/>
              <w:left w:val="nil"/>
              <w:bottom w:val="single" w:sz="4" w:space="0" w:color="auto"/>
              <w:right w:val="single" w:sz="4" w:space="0" w:color="auto"/>
            </w:tcBorders>
            <w:shd w:val="clear" w:color="000000" w:fill="FFFFFF"/>
            <w:vAlign w:val="bottom"/>
            <w:hideMark/>
          </w:tcPr>
          <w:p w14:paraId="392C232A"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1.332,00    </w:t>
            </w:r>
          </w:p>
        </w:tc>
        <w:tc>
          <w:tcPr>
            <w:tcW w:w="1595" w:type="dxa"/>
            <w:tcBorders>
              <w:top w:val="nil"/>
              <w:left w:val="nil"/>
              <w:bottom w:val="single" w:sz="4" w:space="0" w:color="auto"/>
              <w:right w:val="single" w:sz="4" w:space="0" w:color="auto"/>
            </w:tcBorders>
            <w:shd w:val="clear" w:color="auto" w:fill="auto"/>
            <w:noWrap/>
            <w:vAlign w:val="bottom"/>
            <w:hideMark/>
          </w:tcPr>
          <w:p w14:paraId="6D4DD14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1.331,57</w:t>
            </w:r>
          </w:p>
        </w:tc>
        <w:tc>
          <w:tcPr>
            <w:tcW w:w="1423" w:type="dxa"/>
            <w:tcBorders>
              <w:top w:val="nil"/>
              <w:left w:val="nil"/>
              <w:bottom w:val="single" w:sz="4" w:space="0" w:color="auto"/>
              <w:right w:val="single" w:sz="4" w:space="0" w:color="auto"/>
            </w:tcBorders>
            <w:shd w:val="clear" w:color="auto" w:fill="auto"/>
            <w:noWrap/>
            <w:vAlign w:val="bottom"/>
            <w:hideMark/>
          </w:tcPr>
          <w:p w14:paraId="5D638F6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99,97</w:t>
            </w:r>
          </w:p>
        </w:tc>
      </w:tr>
      <w:tr w:rsidR="00F429CC" w:rsidRPr="00666E68" w14:paraId="2B536571" w14:textId="77777777" w:rsidTr="002F28A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0659B2A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14:paraId="3A26BCC1"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14:paraId="7B24120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1.332,00    </w:t>
            </w:r>
          </w:p>
        </w:tc>
        <w:tc>
          <w:tcPr>
            <w:tcW w:w="1595" w:type="dxa"/>
            <w:tcBorders>
              <w:top w:val="nil"/>
              <w:left w:val="nil"/>
              <w:bottom w:val="single" w:sz="4" w:space="0" w:color="auto"/>
              <w:right w:val="single" w:sz="4" w:space="0" w:color="auto"/>
            </w:tcBorders>
            <w:shd w:val="clear" w:color="auto" w:fill="auto"/>
            <w:noWrap/>
            <w:vAlign w:val="bottom"/>
            <w:hideMark/>
          </w:tcPr>
          <w:p w14:paraId="31D46F2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1.331,57</w:t>
            </w:r>
          </w:p>
        </w:tc>
        <w:tc>
          <w:tcPr>
            <w:tcW w:w="1423" w:type="dxa"/>
            <w:tcBorders>
              <w:top w:val="nil"/>
              <w:left w:val="nil"/>
              <w:bottom w:val="single" w:sz="4" w:space="0" w:color="auto"/>
              <w:right w:val="single" w:sz="4" w:space="0" w:color="auto"/>
            </w:tcBorders>
            <w:shd w:val="clear" w:color="auto" w:fill="auto"/>
            <w:noWrap/>
            <w:vAlign w:val="bottom"/>
            <w:hideMark/>
          </w:tcPr>
          <w:p w14:paraId="3DBA336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99,97</w:t>
            </w:r>
          </w:p>
        </w:tc>
      </w:tr>
      <w:tr w:rsidR="00F429CC" w:rsidRPr="00666E68" w14:paraId="38CB7237" w14:textId="77777777" w:rsidTr="002F28A3">
        <w:trPr>
          <w:trHeight w:val="520"/>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3967642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3.</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14:paraId="4E7A5701"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PROMETNICA IZA ZGRADA - KINESKI ZID</w:t>
            </w:r>
          </w:p>
        </w:tc>
        <w:tc>
          <w:tcPr>
            <w:tcW w:w="1409" w:type="dxa"/>
            <w:tcBorders>
              <w:top w:val="nil"/>
              <w:left w:val="nil"/>
              <w:bottom w:val="single" w:sz="4" w:space="0" w:color="auto"/>
              <w:right w:val="single" w:sz="4" w:space="0" w:color="auto"/>
            </w:tcBorders>
            <w:shd w:val="clear" w:color="000000" w:fill="FFFFFF"/>
            <w:vAlign w:val="bottom"/>
            <w:hideMark/>
          </w:tcPr>
          <w:p w14:paraId="4668A099"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774,00    </w:t>
            </w:r>
          </w:p>
        </w:tc>
        <w:tc>
          <w:tcPr>
            <w:tcW w:w="1595" w:type="dxa"/>
            <w:tcBorders>
              <w:top w:val="nil"/>
              <w:left w:val="nil"/>
              <w:bottom w:val="single" w:sz="4" w:space="0" w:color="auto"/>
              <w:right w:val="single" w:sz="4" w:space="0" w:color="auto"/>
            </w:tcBorders>
            <w:shd w:val="clear" w:color="000000" w:fill="FFFFFF"/>
            <w:vAlign w:val="bottom"/>
            <w:hideMark/>
          </w:tcPr>
          <w:p w14:paraId="36E5E24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773,56    </w:t>
            </w:r>
          </w:p>
        </w:tc>
        <w:tc>
          <w:tcPr>
            <w:tcW w:w="1423" w:type="dxa"/>
            <w:tcBorders>
              <w:top w:val="nil"/>
              <w:left w:val="nil"/>
              <w:bottom w:val="single" w:sz="4" w:space="0" w:color="auto"/>
              <w:right w:val="single" w:sz="4" w:space="0" w:color="auto"/>
            </w:tcBorders>
            <w:shd w:val="clear" w:color="auto" w:fill="auto"/>
            <w:noWrap/>
            <w:vAlign w:val="bottom"/>
            <w:hideMark/>
          </w:tcPr>
          <w:p w14:paraId="2C2594D5"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99,94</w:t>
            </w:r>
          </w:p>
        </w:tc>
      </w:tr>
      <w:tr w:rsidR="00F429CC" w:rsidRPr="00666E68" w14:paraId="5C4589BE" w14:textId="77777777" w:rsidTr="002F28A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6FE982B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3.1.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14:paraId="6C48A568"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14:paraId="39FE7B9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774,00    </w:t>
            </w:r>
          </w:p>
        </w:tc>
        <w:tc>
          <w:tcPr>
            <w:tcW w:w="1595" w:type="dxa"/>
            <w:tcBorders>
              <w:top w:val="nil"/>
              <w:left w:val="nil"/>
              <w:bottom w:val="single" w:sz="4" w:space="0" w:color="auto"/>
              <w:right w:val="single" w:sz="4" w:space="0" w:color="auto"/>
            </w:tcBorders>
            <w:shd w:val="clear" w:color="auto" w:fill="auto"/>
            <w:noWrap/>
            <w:vAlign w:val="bottom"/>
            <w:hideMark/>
          </w:tcPr>
          <w:p w14:paraId="72D856F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773,56</w:t>
            </w:r>
          </w:p>
        </w:tc>
        <w:tc>
          <w:tcPr>
            <w:tcW w:w="1423" w:type="dxa"/>
            <w:tcBorders>
              <w:top w:val="nil"/>
              <w:left w:val="nil"/>
              <w:bottom w:val="single" w:sz="4" w:space="0" w:color="auto"/>
              <w:right w:val="single" w:sz="4" w:space="0" w:color="auto"/>
            </w:tcBorders>
            <w:shd w:val="clear" w:color="auto" w:fill="auto"/>
            <w:noWrap/>
            <w:vAlign w:val="bottom"/>
            <w:hideMark/>
          </w:tcPr>
          <w:p w14:paraId="708C953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99,94</w:t>
            </w:r>
          </w:p>
        </w:tc>
      </w:tr>
      <w:tr w:rsidR="00F429CC" w:rsidRPr="00666E68" w14:paraId="5863BEF4" w14:textId="77777777" w:rsidTr="002F28A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72C2165C"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4.</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14:paraId="1AE0CD8C"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ZELENA INFRASTRUKTURA - DRVORED BULEVAR</w:t>
            </w:r>
          </w:p>
        </w:tc>
        <w:tc>
          <w:tcPr>
            <w:tcW w:w="1409" w:type="dxa"/>
            <w:tcBorders>
              <w:top w:val="nil"/>
              <w:left w:val="nil"/>
              <w:bottom w:val="single" w:sz="4" w:space="0" w:color="auto"/>
              <w:right w:val="single" w:sz="4" w:space="0" w:color="auto"/>
            </w:tcBorders>
            <w:shd w:val="clear" w:color="000000" w:fill="FFFFFF"/>
            <w:vAlign w:val="bottom"/>
            <w:hideMark/>
          </w:tcPr>
          <w:p w14:paraId="3D3A2CB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12.500,00    </w:t>
            </w:r>
          </w:p>
        </w:tc>
        <w:tc>
          <w:tcPr>
            <w:tcW w:w="1595" w:type="dxa"/>
            <w:tcBorders>
              <w:top w:val="nil"/>
              <w:left w:val="nil"/>
              <w:bottom w:val="single" w:sz="4" w:space="0" w:color="auto"/>
              <w:right w:val="single" w:sz="4" w:space="0" w:color="auto"/>
            </w:tcBorders>
            <w:shd w:val="clear" w:color="000000" w:fill="FFFFFF"/>
            <w:vAlign w:val="bottom"/>
            <w:hideMark/>
          </w:tcPr>
          <w:p w14:paraId="7BD2D699"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12.445,88    </w:t>
            </w:r>
          </w:p>
        </w:tc>
        <w:tc>
          <w:tcPr>
            <w:tcW w:w="1423" w:type="dxa"/>
            <w:tcBorders>
              <w:top w:val="nil"/>
              <w:left w:val="nil"/>
              <w:bottom w:val="single" w:sz="4" w:space="0" w:color="auto"/>
              <w:right w:val="single" w:sz="4" w:space="0" w:color="auto"/>
            </w:tcBorders>
            <w:shd w:val="clear" w:color="auto" w:fill="auto"/>
            <w:noWrap/>
            <w:vAlign w:val="bottom"/>
            <w:hideMark/>
          </w:tcPr>
          <w:p w14:paraId="627FB58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99,57</w:t>
            </w:r>
          </w:p>
        </w:tc>
      </w:tr>
      <w:tr w:rsidR="00F429CC" w:rsidRPr="00666E68" w14:paraId="02F9BBED" w14:textId="77777777" w:rsidTr="002F28A3">
        <w:trPr>
          <w:trHeight w:val="440"/>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05A1785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4.1.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14:paraId="1E92C2C7"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14:paraId="7F471AF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12.500,00    </w:t>
            </w:r>
          </w:p>
        </w:tc>
        <w:tc>
          <w:tcPr>
            <w:tcW w:w="1595" w:type="dxa"/>
            <w:tcBorders>
              <w:top w:val="nil"/>
              <w:left w:val="nil"/>
              <w:bottom w:val="single" w:sz="4" w:space="0" w:color="auto"/>
              <w:right w:val="single" w:sz="4" w:space="0" w:color="auto"/>
            </w:tcBorders>
            <w:shd w:val="clear" w:color="auto" w:fill="auto"/>
            <w:noWrap/>
            <w:vAlign w:val="bottom"/>
            <w:hideMark/>
          </w:tcPr>
          <w:p w14:paraId="65E26B4A"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12.445,88</w:t>
            </w:r>
          </w:p>
        </w:tc>
        <w:tc>
          <w:tcPr>
            <w:tcW w:w="1423" w:type="dxa"/>
            <w:tcBorders>
              <w:top w:val="nil"/>
              <w:left w:val="nil"/>
              <w:bottom w:val="single" w:sz="4" w:space="0" w:color="auto"/>
              <w:right w:val="single" w:sz="4" w:space="0" w:color="auto"/>
            </w:tcBorders>
            <w:shd w:val="clear" w:color="auto" w:fill="auto"/>
            <w:noWrap/>
            <w:vAlign w:val="bottom"/>
            <w:hideMark/>
          </w:tcPr>
          <w:p w14:paraId="3A3AF5F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99,57</w:t>
            </w:r>
          </w:p>
        </w:tc>
      </w:tr>
      <w:tr w:rsidR="00F429CC" w:rsidRPr="00666E68" w14:paraId="421BFB9D" w14:textId="77777777" w:rsidTr="002F28A3">
        <w:trPr>
          <w:trHeight w:val="49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41AB2E5E"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5.</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14:paraId="5F1E99A0"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ZELENA INFRASTRUKTURA - DRVORED GRUŽ</w:t>
            </w:r>
          </w:p>
        </w:tc>
        <w:tc>
          <w:tcPr>
            <w:tcW w:w="1409" w:type="dxa"/>
            <w:tcBorders>
              <w:top w:val="nil"/>
              <w:left w:val="nil"/>
              <w:bottom w:val="single" w:sz="4" w:space="0" w:color="auto"/>
              <w:right w:val="single" w:sz="4" w:space="0" w:color="auto"/>
            </w:tcBorders>
            <w:shd w:val="clear" w:color="000000" w:fill="FFFFFF"/>
            <w:vAlign w:val="bottom"/>
            <w:hideMark/>
          </w:tcPr>
          <w:p w14:paraId="33F878E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12.100,00    </w:t>
            </w:r>
          </w:p>
        </w:tc>
        <w:tc>
          <w:tcPr>
            <w:tcW w:w="1595" w:type="dxa"/>
            <w:tcBorders>
              <w:top w:val="nil"/>
              <w:left w:val="nil"/>
              <w:bottom w:val="single" w:sz="4" w:space="0" w:color="auto"/>
              <w:right w:val="single" w:sz="4" w:space="0" w:color="auto"/>
            </w:tcBorders>
            <w:shd w:val="clear" w:color="000000" w:fill="FFFFFF"/>
            <w:vAlign w:val="bottom"/>
            <w:hideMark/>
          </w:tcPr>
          <w:p w14:paraId="5E43E1D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11.512,00    </w:t>
            </w:r>
          </w:p>
        </w:tc>
        <w:tc>
          <w:tcPr>
            <w:tcW w:w="1423" w:type="dxa"/>
            <w:tcBorders>
              <w:top w:val="nil"/>
              <w:left w:val="nil"/>
              <w:bottom w:val="single" w:sz="4" w:space="0" w:color="auto"/>
              <w:right w:val="single" w:sz="4" w:space="0" w:color="auto"/>
            </w:tcBorders>
            <w:shd w:val="clear" w:color="auto" w:fill="auto"/>
            <w:noWrap/>
            <w:vAlign w:val="bottom"/>
            <w:hideMark/>
          </w:tcPr>
          <w:p w14:paraId="6D3C6C8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95,14</w:t>
            </w:r>
          </w:p>
        </w:tc>
      </w:tr>
      <w:tr w:rsidR="00F429CC" w:rsidRPr="00666E68" w14:paraId="65E0A173" w14:textId="77777777" w:rsidTr="002F28A3">
        <w:trPr>
          <w:trHeight w:val="360"/>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46909305"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5.1.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14:paraId="3365109E"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14:paraId="473B432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12.100,00    </w:t>
            </w:r>
          </w:p>
        </w:tc>
        <w:tc>
          <w:tcPr>
            <w:tcW w:w="1595" w:type="dxa"/>
            <w:tcBorders>
              <w:top w:val="nil"/>
              <w:left w:val="nil"/>
              <w:bottom w:val="single" w:sz="4" w:space="0" w:color="auto"/>
              <w:right w:val="single" w:sz="4" w:space="0" w:color="auto"/>
            </w:tcBorders>
            <w:shd w:val="clear" w:color="auto" w:fill="auto"/>
            <w:noWrap/>
            <w:vAlign w:val="bottom"/>
            <w:hideMark/>
          </w:tcPr>
          <w:p w14:paraId="478C337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11.512,00</w:t>
            </w:r>
          </w:p>
        </w:tc>
        <w:tc>
          <w:tcPr>
            <w:tcW w:w="1423" w:type="dxa"/>
            <w:tcBorders>
              <w:top w:val="nil"/>
              <w:left w:val="nil"/>
              <w:bottom w:val="single" w:sz="4" w:space="0" w:color="auto"/>
              <w:right w:val="single" w:sz="4" w:space="0" w:color="auto"/>
            </w:tcBorders>
            <w:shd w:val="clear" w:color="auto" w:fill="auto"/>
            <w:noWrap/>
            <w:vAlign w:val="bottom"/>
            <w:hideMark/>
          </w:tcPr>
          <w:p w14:paraId="68A03A12"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95,14</w:t>
            </w:r>
          </w:p>
        </w:tc>
      </w:tr>
      <w:tr w:rsidR="00F429CC" w:rsidRPr="00666E68" w14:paraId="70C77632" w14:textId="77777777" w:rsidTr="002F28A3">
        <w:trPr>
          <w:trHeight w:val="480"/>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759E9B9B"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6.</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14:paraId="60C4798D" w14:textId="77777777" w:rsidR="00F429CC" w:rsidRPr="00666E68" w:rsidRDefault="00F429CC" w:rsidP="002F28A3">
            <w:pPr>
              <w:rPr>
                <w:rFonts w:ascii="Arial" w:hAnsi="Arial" w:cs="Arial"/>
                <w:sz w:val="20"/>
                <w:szCs w:val="20"/>
              </w:rPr>
            </w:pPr>
            <w:r w:rsidRPr="00666E68">
              <w:rPr>
                <w:rFonts w:ascii="Arial" w:hAnsi="Arial" w:cs="Arial"/>
                <w:sz w:val="20"/>
                <w:szCs w:val="20"/>
              </w:rPr>
              <w:t>PROJEKTNA DOKUMENTACIJA (UO za komunalne djelatnosti, promet i mjesnu samoupravu)</w:t>
            </w:r>
          </w:p>
        </w:tc>
        <w:tc>
          <w:tcPr>
            <w:tcW w:w="1409" w:type="dxa"/>
            <w:tcBorders>
              <w:top w:val="nil"/>
              <w:left w:val="nil"/>
              <w:bottom w:val="single" w:sz="4" w:space="0" w:color="auto"/>
              <w:right w:val="single" w:sz="4" w:space="0" w:color="auto"/>
            </w:tcBorders>
            <w:shd w:val="clear" w:color="000000" w:fill="FFFFFF"/>
            <w:vAlign w:val="bottom"/>
            <w:hideMark/>
          </w:tcPr>
          <w:p w14:paraId="6C77F3F5"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76.508,00    </w:t>
            </w:r>
          </w:p>
        </w:tc>
        <w:tc>
          <w:tcPr>
            <w:tcW w:w="1595" w:type="dxa"/>
            <w:tcBorders>
              <w:top w:val="nil"/>
              <w:left w:val="nil"/>
              <w:bottom w:val="single" w:sz="4" w:space="0" w:color="auto"/>
              <w:right w:val="single" w:sz="4" w:space="0" w:color="auto"/>
            </w:tcBorders>
            <w:shd w:val="clear" w:color="000000" w:fill="FFFFFF"/>
            <w:vAlign w:val="bottom"/>
            <w:hideMark/>
          </w:tcPr>
          <w:p w14:paraId="50D6E0C2"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57.375,00    </w:t>
            </w:r>
          </w:p>
        </w:tc>
        <w:tc>
          <w:tcPr>
            <w:tcW w:w="1423" w:type="dxa"/>
            <w:tcBorders>
              <w:top w:val="nil"/>
              <w:left w:val="nil"/>
              <w:bottom w:val="single" w:sz="4" w:space="0" w:color="auto"/>
              <w:right w:val="single" w:sz="4" w:space="0" w:color="auto"/>
            </w:tcBorders>
            <w:shd w:val="clear" w:color="000000" w:fill="FFFFFF"/>
            <w:noWrap/>
            <w:vAlign w:val="bottom"/>
            <w:hideMark/>
          </w:tcPr>
          <w:p w14:paraId="5E795BE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74,99</w:t>
            </w:r>
          </w:p>
        </w:tc>
      </w:tr>
      <w:tr w:rsidR="00F429CC" w:rsidRPr="00666E68" w14:paraId="2D4DC66D" w14:textId="77777777" w:rsidTr="002F28A3">
        <w:trPr>
          <w:trHeight w:val="466"/>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2F0E4EBB"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6.1.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14:paraId="52EF2B6F"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14:paraId="3C621073"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76.508,00    </w:t>
            </w:r>
          </w:p>
        </w:tc>
        <w:tc>
          <w:tcPr>
            <w:tcW w:w="1595" w:type="dxa"/>
            <w:tcBorders>
              <w:top w:val="nil"/>
              <w:left w:val="nil"/>
              <w:bottom w:val="single" w:sz="4" w:space="0" w:color="auto"/>
              <w:right w:val="single" w:sz="4" w:space="0" w:color="auto"/>
            </w:tcBorders>
            <w:shd w:val="clear" w:color="000000" w:fill="FFFFFF"/>
            <w:noWrap/>
            <w:vAlign w:val="bottom"/>
            <w:hideMark/>
          </w:tcPr>
          <w:p w14:paraId="191DDE6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57.375,00</w:t>
            </w:r>
          </w:p>
        </w:tc>
        <w:tc>
          <w:tcPr>
            <w:tcW w:w="1423" w:type="dxa"/>
            <w:tcBorders>
              <w:top w:val="nil"/>
              <w:left w:val="nil"/>
              <w:bottom w:val="single" w:sz="4" w:space="0" w:color="auto"/>
              <w:right w:val="single" w:sz="4" w:space="0" w:color="auto"/>
            </w:tcBorders>
            <w:shd w:val="clear" w:color="000000" w:fill="FFFFFF"/>
            <w:noWrap/>
            <w:vAlign w:val="bottom"/>
            <w:hideMark/>
          </w:tcPr>
          <w:p w14:paraId="29EABC7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74,99</w:t>
            </w:r>
          </w:p>
        </w:tc>
      </w:tr>
      <w:tr w:rsidR="00F429CC" w:rsidRPr="00666E68" w14:paraId="233A2422" w14:textId="77777777" w:rsidTr="002F28A3">
        <w:trPr>
          <w:trHeight w:val="440"/>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1BC2143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7.</w:t>
            </w:r>
          </w:p>
        </w:tc>
        <w:tc>
          <w:tcPr>
            <w:tcW w:w="3964" w:type="dxa"/>
            <w:tcBorders>
              <w:top w:val="single" w:sz="4" w:space="0" w:color="auto"/>
              <w:left w:val="nil"/>
              <w:bottom w:val="single" w:sz="4" w:space="0" w:color="auto"/>
              <w:right w:val="single" w:sz="4" w:space="0" w:color="000000"/>
            </w:tcBorders>
            <w:shd w:val="clear" w:color="000000" w:fill="FFFFFF"/>
            <w:hideMark/>
          </w:tcPr>
          <w:p w14:paraId="7F8E9343" w14:textId="77777777" w:rsidR="00F429CC" w:rsidRPr="00666E68" w:rsidRDefault="00F429CC" w:rsidP="002F28A3">
            <w:pPr>
              <w:rPr>
                <w:rFonts w:ascii="Arial" w:hAnsi="Arial" w:cs="Arial"/>
                <w:sz w:val="20"/>
                <w:szCs w:val="20"/>
              </w:rPr>
            </w:pPr>
            <w:r w:rsidRPr="00666E68">
              <w:rPr>
                <w:rFonts w:ascii="Arial" w:hAnsi="Arial" w:cs="Arial"/>
                <w:sz w:val="20"/>
                <w:szCs w:val="20"/>
              </w:rPr>
              <w:t>LEGALIZACIJA CESTA (UO za komunalne djelatnosti, promet i mjesnu samoupravu)</w:t>
            </w:r>
          </w:p>
        </w:tc>
        <w:tc>
          <w:tcPr>
            <w:tcW w:w="1409" w:type="dxa"/>
            <w:tcBorders>
              <w:top w:val="nil"/>
              <w:left w:val="nil"/>
              <w:bottom w:val="single" w:sz="4" w:space="0" w:color="auto"/>
              <w:right w:val="single" w:sz="4" w:space="0" w:color="auto"/>
            </w:tcBorders>
            <w:shd w:val="clear" w:color="000000" w:fill="FFFFFF"/>
            <w:vAlign w:val="bottom"/>
            <w:hideMark/>
          </w:tcPr>
          <w:p w14:paraId="1BB47943"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49.725,00    </w:t>
            </w:r>
          </w:p>
        </w:tc>
        <w:tc>
          <w:tcPr>
            <w:tcW w:w="1595" w:type="dxa"/>
            <w:tcBorders>
              <w:top w:val="nil"/>
              <w:left w:val="nil"/>
              <w:bottom w:val="single" w:sz="4" w:space="0" w:color="auto"/>
              <w:right w:val="single" w:sz="4" w:space="0" w:color="auto"/>
            </w:tcBorders>
            <w:shd w:val="clear" w:color="000000" w:fill="FFFFFF"/>
            <w:vAlign w:val="bottom"/>
            <w:hideMark/>
          </w:tcPr>
          <w:p w14:paraId="759CC5FF"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5.907,92    </w:t>
            </w:r>
          </w:p>
        </w:tc>
        <w:tc>
          <w:tcPr>
            <w:tcW w:w="1423" w:type="dxa"/>
            <w:tcBorders>
              <w:top w:val="nil"/>
              <w:left w:val="nil"/>
              <w:bottom w:val="single" w:sz="4" w:space="0" w:color="auto"/>
              <w:right w:val="single" w:sz="4" w:space="0" w:color="auto"/>
            </w:tcBorders>
            <w:shd w:val="clear" w:color="000000" w:fill="FFFFFF"/>
            <w:noWrap/>
            <w:vAlign w:val="bottom"/>
            <w:hideMark/>
          </w:tcPr>
          <w:p w14:paraId="1A64AC7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11,88</w:t>
            </w:r>
          </w:p>
        </w:tc>
      </w:tr>
      <w:tr w:rsidR="00F429CC" w:rsidRPr="00666E68" w14:paraId="692FDE6B" w14:textId="77777777" w:rsidTr="002F28A3">
        <w:trPr>
          <w:trHeight w:val="45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0888F556"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7.1.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14:paraId="09389493"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proračunska sredstva</w:t>
            </w:r>
          </w:p>
        </w:tc>
        <w:tc>
          <w:tcPr>
            <w:tcW w:w="1409" w:type="dxa"/>
            <w:tcBorders>
              <w:top w:val="nil"/>
              <w:left w:val="nil"/>
              <w:bottom w:val="single" w:sz="4" w:space="0" w:color="auto"/>
              <w:right w:val="single" w:sz="4" w:space="0" w:color="auto"/>
            </w:tcBorders>
            <w:shd w:val="clear" w:color="000000" w:fill="FFFFFF"/>
            <w:vAlign w:val="bottom"/>
            <w:hideMark/>
          </w:tcPr>
          <w:p w14:paraId="5AA884F2"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49.725,00    </w:t>
            </w:r>
          </w:p>
        </w:tc>
        <w:tc>
          <w:tcPr>
            <w:tcW w:w="1595" w:type="dxa"/>
            <w:tcBorders>
              <w:top w:val="nil"/>
              <w:left w:val="nil"/>
              <w:bottom w:val="single" w:sz="4" w:space="0" w:color="auto"/>
              <w:right w:val="single" w:sz="4" w:space="0" w:color="auto"/>
            </w:tcBorders>
            <w:shd w:val="clear" w:color="000000" w:fill="FFFFFF"/>
            <w:noWrap/>
            <w:vAlign w:val="bottom"/>
            <w:hideMark/>
          </w:tcPr>
          <w:p w14:paraId="0E0124F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5.907,92</w:t>
            </w:r>
          </w:p>
        </w:tc>
        <w:tc>
          <w:tcPr>
            <w:tcW w:w="1423" w:type="dxa"/>
            <w:tcBorders>
              <w:top w:val="nil"/>
              <w:left w:val="nil"/>
              <w:bottom w:val="single" w:sz="4" w:space="0" w:color="auto"/>
              <w:right w:val="single" w:sz="4" w:space="0" w:color="auto"/>
            </w:tcBorders>
            <w:shd w:val="clear" w:color="000000" w:fill="FFFFFF"/>
            <w:noWrap/>
            <w:vAlign w:val="bottom"/>
            <w:hideMark/>
          </w:tcPr>
          <w:p w14:paraId="5CF2C9A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11,88</w:t>
            </w:r>
          </w:p>
        </w:tc>
      </w:tr>
      <w:tr w:rsidR="00F429CC" w:rsidRPr="00666E68" w14:paraId="0EFCE341" w14:textId="77777777" w:rsidTr="002F28A3">
        <w:trPr>
          <w:trHeight w:val="440"/>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6C74904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8.</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14:paraId="4ECFD2BA" w14:textId="77777777" w:rsidR="00F429CC" w:rsidRPr="00666E68" w:rsidRDefault="00F429CC" w:rsidP="002F28A3">
            <w:pPr>
              <w:rPr>
                <w:rFonts w:ascii="Arial" w:hAnsi="Arial" w:cs="Arial"/>
                <w:sz w:val="20"/>
                <w:szCs w:val="20"/>
              </w:rPr>
            </w:pPr>
            <w:r w:rsidRPr="00666E68">
              <w:rPr>
                <w:rFonts w:ascii="Arial" w:hAnsi="Arial" w:cs="Arial"/>
                <w:sz w:val="20"/>
                <w:szCs w:val="20"/>
              </w:rPr>
              <w:t>PROMETNE POVRŠINE (UO za komunalne djelatnosti, promet i mjesnu samoupravu)</w:t>
            </w:r>
          </w:p>
        </w:tc>
        <w:tc>
          <w:tcPr>
            <w:tcW w:w="1409" w:type="dxa"/>
            <w:tcBorders>
              <w:top w:val="nil"/>
              <w:left w:val="nil"/>
              <w:bottom w:val="single" w:sz="4" w:space="0" w:color="auto"/>
              <w:right w:val="single" w:sz="4" w:space="0" w:color="auto"/>
            </w:tcBorders>
            <w:shd w:val="clear" w:color="000000" w:fill="FFFFFF"/>
            <w:vAlign w:val="bottom"/>
            <w:hideMark/>
          </w:tcPr>
          <w:p w14:paraId="15D408CF"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5.995,00    </w:t>
            </w:r>
          </w:p>
        </w:tc>
        <w:tc>
          <w:tcPr>
            <w:tcW w:w="1595" w:type="dxa"/>
            <w:tcBorders>
              <w:top w:val="nil"/>
              <w:left w:val="nil"/>
              <w:bottom w:val="single" w:sz="4" w:space="0" w:color="auto"/>
              <w:right w:val="single" w:sz="4" w:space="0" w:color="auto"/>
            </w:tcBorders>
            <w:shd w:val="clear" w:color="000000" w:fill="FFFFFF"/>
            <w:vAlign w:val="bottom"/>
            <w:hideMark/>
          </w:tcPr>
          <w:p w14:paraId="02629B82"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      </w:t>
            </w:r>
          </w:p>
        </w:tc>
        <w:tc>
          <w:tcPr>
            <w:tcW w:w="1423" w:type="dxa"/>
            <w:tcBorders>
              <w:top w:val="nil"/>
              <w:left w:val="nil"/>
              <w:bottom w:val="single" w:sz="4" w:space="0" w:color="auto"/>
              <w:right w:val="single" w:sz="4" w:space="0" w:color="auto"/>
            </w:tcBorders>
            <w:shd w:val="clear" w:color="000000" w:fill="FFFFFF"/>
            <w:noWrap/>
            <w:vAlign w:val="bottom"/>
            <w:hideMark/>
          </w:tcPr>
          <w:p w14:paraId="1BF48772"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0,00</w:t>
            </w:r>
          </w:p>
        </w:tc>
      </w:tr>
      <w:tr w:rsidR="00F429CC" w:rsidRPr="00666E68" w14:paraId="36611574" w14:textId="77777777" w:rsidTr="002F28A3">
        <w:trPr>
          <w:trHeight w:val="29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16A6FFFE"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8.1.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14:paraId="1FB782C6"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turistička pristojba</w:t>
            </w:r>
          </w:p>
        </w:tc>
        <w:tc>
          <w:tcPr>
            <w:tcW w:w="1409" w:type="dxa"/>
            <w:tcBorders>
              <w:top w:val="nil"/>
              <w:left w:val="nil"/>
              <w:bottom w:val="single" w:sz="4" w:space="0" w:color="auto"/>
              <w:right w:val="single" w:sz="4" w:space="0" w:color="auto"/>
            </w:tcBorders>
            <w:shd w:val="clear" w:color="000000" w:fill="FFFFFF"/>
            <w:vAlign w:val="bottom"/>
            <w:hideMark/>
          </w:tcPr>
          <w:p w14:paraId="5E20B50D"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5.995,00    </w:t>
            </w:r>
          </w:p>
        </w:tc>
        <w:tc>
          <w:tcPr>
            <w:tcW w:w="1595" w:type="dxa"/>
            <w:tcBorders>
              <w:top w:val="nil"/>
              <w:left w:val="nil"/>
              <w:bottom w:val="single" w:sz="4" w:space="0" w:color="auto"/>
              <w:right w:val="single" w:sz="4" w:space="0" w:color="auto"/>
            </w:tcBorders>
            <w:shd w:val="clear" w:color="000000" w:fill="FFFFFF"/>
            <w:noWrap/>
            <w:vAlign w:val="bottom"/>
            <w:hideMark/>
          </w:tcPr>
          <w:p w14:paraId="27CEACBC"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0,00</w:t>
            </w:r>
          </w:p>
        </w:tc>
        <w:tc>
          <w:tcPr>
            <w:tcW w:w="1423" w:type="dxa"/>
            <w:tcBorders>
              <w:top w:val="nil"/>
              <w:left w:val="nil"/>
              <w:bottom w:val="single" w:sz="4" w:space="0" w:color="auto"/>
              <w:right w:val="single" w:sz="4" w:space="0" w:color="auto"/>
            </w:tcBorders>
            <w:shd w:val="clear" w:color="000000" w:fill="FFFFFF"/>
            <w:noWrap/>
            <w:vAlign w:val="bottom"/>
            <w:hideMark/>
          </w:tcPr>
          <w:p w14:paraId="3EC5692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0,00</w:t>
            </w:r>
          </w:p>
        </w:tc>
      </w:tr>
      <w:tr w:rsidR="00F429CC" w:rsidRPr="00666E68" w14:paraId="58F58BAA" w14:textId="77777777" w:rsidTr="002F28A3">
        <w:trPr>
          <w:trHeight w:val="45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4580D3C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9.</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14:paraId="7A48CAC2" w14:textId="77777777" w:rsidR="00F429CC" w:rsidRPr="00666E68" w:rsidRDefault="00F429CC" w:rsidP="002F28A3">
            <w:pPr>
              <w:rPr>
                <w:rFonts w:ascii="Arial" w:hAnsi="Arial" w:cs="Arial"/>
                <w:sz w:val="20"/>
                <w:szCs w:val="20"/>
              </w:rPr>
            </w:pPr>
            <w:r w:rsidRPr="00666E68">
              <w:rPr>
                <w:rFonts w:ascii="Arial" w:hAnsi="Arial" w:cs="Arial"/>
                <w:sz w:val="20"/>
                <w:szCs w:val="20"/>
              </w:rPr>
              <w:t>SEMAFORI (UO za komunalne djelatnosti, promet i mjesnu samoupravu)</w:t>
            </w:r>
          </w:p>
        </w:tc>
        <w:tc>
          <w:tcPr>
            <w:tcW w:w="1409" w:type="dxa"/>
            <w:tcBorders>
              <w:top w:val="nil"/>
              <w:left w:val="nil"/>
              <w:bottom w:val="single" w:sz="4" w:space="0" w:color="auto"/>
              <w:right w:val="single" w:sz="4" w:space="0" w:color="auto"/>
            </w:tcBorders>
            <w:shd w:val="clear" w:color="000000" w:fill="FFFFFF"/>
            <w:vAlign w:val="bottom"/>
            <w:hideMark/>
          </w:tcPr>
          <w:p w14:paraId="55977C65"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39.954,00    </w:t>
            </w:r>
          </w:p>
        </w:tc>
        <w:tc>
          <w:tcPr>
            <w:tcW w:w="1595" w:type="dxa"/>
            <w:tcBorders>
              <w:top w:val="nil"/>
              <w:left w:val="nil"/>
              <w:bottom w:val="single" w:sz="4" w:space="0" w:color="auto"/>
              <w:right w:val="single" w:sz="4" w:space="0" w:color="auto"/>
            </w:tcBorders>
            <w:shd w:val="clear" w:color="000000" w:fill="FFFFFF"/>
            <w:vAlign w:val="bottom"/>
            <w:hideMark/>
          </w:tcPr>
          <w:p w14:paraId="2F8C1BB7"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27.707,33    </w:t>
            </w:r>
          </w:p>
        </w:tc>
        <w:tc>
          <w:tcPr>
            <w:tcW w:w="1423" w:type="dxa"/>
            <w:tcBorders>
              <w:top w:val="nil"/>
              <w:left w:val="nil"/>
              <w:bottom w:val="single" w:sz="4" w:space="0" w:color="auto"/>
              <w:right w:val="single" w:sz="4" w:space="0" w:color="auto"/>
            </w:tcBorders>
            <w:shd w:val="clear" w:color="000000" w:fill="FFFFFF"/>
            <w:noWrap/>
            <w:vAlign w:val="bottom"/>
            <w:hideMark/>
          </w:tcPr>
          <w:p w14:paraId="2D0FF9F9"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69,35</w:t>
            </w:r>
          </w:p>
        </w:tc>
      </w:tr>
      <w:tr w:rsidR="00F429CC" w:rsidRPr="00666E68" w14:paraId="250C61EE" w14:textId="77777777" w:rsidTr="002F28A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5EFBDA2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9.1.</w:t>
            </w:r>
          </w:p>
        </w:tc>
        <w:tc>
          <w:tcPr>
            <w:tcW w:w="3964" w:type="dxa"/>
            <w:tcBorders>
              <w:top w:val="single" w:sz="4" w:space="0" w:color="auto"/>
              <w:left w:val="nil"/>
              <w:bottom w:val="single" w:sz="4" w:space="0" w:color="auto"/>
              <w:right w:val="single" w:sz="4" w:space="0" w:color="000000"/>
            </w:tcBorders>
            <w:shd w:val="clear" w:color="000000" w:fill="FFFFFF"/>
            <w:noWrap/>
            <w:vAlign w:val="bottom"/>
            <w:hideMark/>
          </w:tcPr>
          <w:p w14:paraId="7EED5C30"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turistička pristojba</w:t>
            </w:r>
          </w:p>
        </w:tc>
        <w:tc>
          <w:tcPr>
            <w:tcW w:w="1409" w:type="dxa"/>
            <w:tcBorders>
              <w:top w:val="nil"/>
              <w:left w:val="nil"/>
              <w:bottom w:val="single" w:sz="4" w:space="0" w:color="auto"/>
              <w:right w:val="single" w:sz="4" w:space="0" w:color="auto"/>
            </w:tcBorders>
            <w:shd w:val="clear" w:color="000000" w:fill="FFFFFF"/>
            <w:vAlign w:val="bottom"/>
            <w:hideMark/>
          </w:tcPr>
          <w:p w14:paraId="72F6A2F5"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39.954,00    </w:t>
            </w:r>
          </w:p>
        </w:tc>
        <w:tc>
          <w:tcPr>
            <w:tcW w:w="1595" w:type="dxa"/>
            <w:tcBorders>
              <w:top w:val="nil"/>
              <w:left w:val="nil"/>
              <w:bottom w:val="single" w:sz="4" w:space="0" w:color="auto"/>
              <w:right w:val="single" w:sz="4" w:space="0" w:color="auto"/>
            </w:tcBorders>
            <w:shd w:val="clear" w:color="000000" w:fill="FFFFFF"/>
            <w:noWrap/>
            <w:vAlign w:val="bottom"/>
            <w:hideMark/>
          </w:tcPr>
          <w:p w14:paraId="7AD6853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27.707,33</w:t>
            </w:r>
          </w:p>
        </w:tc>
        <w:tc>
          <w:tcPr>
            <w:tcW w:w="1423" w:type="dxa"/>
            <w:tcBorders>
              <w:top w:val="nil"/>
              <w:left w:val="nil"/>
              <w:bottom w:val="single" w:sz="4" w:space="0" w:color="auto"/>
              <w:right w:val="single" w:sz="4" w:space="0" w:color="auto"/>
            </w:tcBorders>
            <w:shd w:val="clear" w:color="000000" w:fill="FFFFFF"/>
            <w:noWrap/>
            <w:vAlign w:val="bottom"/>
            <w:hideMark/>
          </w:tcPr>
          <w:p w14:paraId="12C184B2"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69,35</w:t>
            </w:r>
          </w:p>
        </w:tc>
      </w:tr>
      <w:tr w:rsidR="00F429CC" w:rsidRPr="00666E68" w14:paraId="2C029C2F" w14:textId="77777777" w:rsidTr="002F28A3">
        <w:trPr>
          <w:trHeight w:val="547"/>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6715A2F4"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10.</w:t>
            </w:r>
          </w:p>
        </w:tc>
        <w:tc>
          <w:tcPr>
            <w:tcW w:w="3964" w:type="dxa"/>
            <w:tcBorders>
              <w:top w:val="single" w:sz="4" w:space="0" w:color="auto"/>
              <w:left w:val="nil"/>
              <w:bottom w:val="single" w:sz="4" w:space="0" w:color="auto"/>
              <w:right w:val="single" w:sz="4" w:space="0" w:color="000000"/>
            </w:tcBorders>
            <w:shd w:val="clear" w:color="000000" w:fill="FFFFFF"/>
            <w:vAlign w:val="bottom"/>
            <w:hideMark/>
          </w:tcPr>
          <w:p w14:paraId="44194D06" w14:textId="77777777" w:rsidR="00F429CC" w:rsidRPr="00666E68" w:rsidRDefault="00F429CC" w:rsidP="002F28A3">
            <w:pPr>
              <w:rPr>
                <w:rFonts w:ascii="Arial" w:hAnsi="Arial" w:cs="Arial"/>
                <w:sz w:val="20"/>
                <w:szCs w:val="20"/>
              </w:rPr>
            </w:pPr>
            <w:r w:rsidRPr="00666E68">
              <w:rPr>
                <w:rFonts w:ascii="Arial" w:hAnsi="Arial" w:cs="Arial"/>
                <w:sz w:val="20"/>
                <w:szCs w:val="20"/>
              </w:rPr>
              <w:t>AUTOBUSNE ČEKAONICE (UO za komunalne djelatnosti, promet i mjesnu samoupravu)</w:t>
            </w:r>
          </w:p>
        </w:tc>
        <w:tc>
          <w:tcPr>
            <w:tcW w:w="1409" w:type="dxa"/>
            <w:tcBorders>
              <w:top w:val="nil"/>
              <w:left w:val="nil"/>
              <w:bottom w:val="single" w:sz="4" w:space="0" w:color="auto"/>
              <w:right w:val="single" w:sz="4" w:space="0" w:color="auto"/>
            </w:tcBorders>
            <w:shd w:val="clear" w:color="000000" w:fill="FFFFFF"/>
            <w:vAlign w:val="bottom"/>
            <w:hideMark/>
          </w:tcPr>
          <w:p w14:paraId="19ACA59D"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26.545,00    </w:t>
            </w:r>
          </w:p>
        </w:tc>
        <w:tc>
          <w:tcPr>
            <w:tcW w:w="1595" w:type="dxa"/>
            <w:tcBorders>
              <w:top w:val="nil"/>
              <w:left w:val="nil"/>
              <w:bottom w:val="single" w:sz="4" w:space="0" w:color="auto"/>
              <w:right w:val="single" w:sz="4" w:space="0" w:color="auto"/>
            </w:tcBorders>
            <w:shd w:val="clear" w:color="000000" w:fill="FFFFFF"/>
            <w:vAlign w:val="bottom"/>
            <w:hideMark/>
          </w:tcPr>
          <w:p w14:paraId="0F5A47FD"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24.655,00    </w:t>
            </w:r>
          </w:p>
        </w:tc>
        <w:tc>
          <w:tcPr>
            <w:tcW w:w="1423" w:type="dxa"/>
            <w:tcBorders>
              <w:top w:val="nil"/>
              <w:left w:val="nil"/>
              <w:bottom w:val="single" w:sz="4" w:space="0" w:color="auto"/>
              <w:right w:val="single" w:sz="4" w:space="0" w:color="auto"/>
            </w:tcBorders>
            <w:shd w:val="clear" w:color="000000" w:fill="FFFFFF"/>
            <w:noWrap/>
            <w:vAlign w:val="bottom"/>
            <w:hideMark/>
          </w:tcPr>
          <w:p w14:paraId="1588611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92,88</w:t>
            </w:r>
          </w:p>
        </w:tc>
      </w:tr>
      <w:tr w:rsidR="00F429CC" w:rsidRPr="00666E68" w14:paraId="55331530" w14:textId="77777777" w:rsidTr="002F28A3">
        <w:trPr>
          <w:trHeight w:val="253"/>
        </w:trPr>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B2E7A35"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10.1.</w:t>
            </w:r>
          </w:p>
        </w:tc>
        <w:tc>
          <w:tcPr>
            <w:tcW w:w="39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1339DE"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turistička pristojba</w:t>
            </w:r>
          </w:p>
        </w:tc>
        <w:tc>
          <w:tcPr>
            <w:tcW w:w="140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9FC1CF"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26.545,00    </w:t>
            </w:r>
          </w:p>
        </w:tc>
        <w:tc>
          <w:tcPr>
            <w:tcW w:w="15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DAD29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24.655,00</w:t>
            </w:r>
          </w:p>
        </w:tc>
        <w:tc>
          <w:tcPr>
            <w:tcW w:w="14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CE44D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92,88</w:t>
            </w:r>
          </w:p>
        </w:tc>
      </w:tr>
      <w:tr w:rsidR="00F429CC" w:rsidRPr="00666E68" w14:paraId="11395084" w14:textId="77777777" w:rsidTr="002F28A3">
        <w:trPr>
          <w:trHeight w:val="253"/>
        </w:trPr>
        <w:tc>
          <w:tcPr>
            <w:tcW w:w="92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C0B7AB"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3964" w:type="dxa"/>
            <w:tcBorders>
              <w:top w:val="single" w:sz="4" w:space="0" w:color="auto"/>
              <w:left w:val="nil"/>
              <w:bottom w:val="single" w:sz="4" w:space="0" w:color="auto"/>
              <w:right w:val="single" w:sz="4" w:space="0" w:color="000000"/>
            </w:tcBorders>
            <w:shd w:val="clear" w:color="auto" w:fill="auto"/>
            <w:noWrap/>
            <w:vAlign w:val="bottom"/>
            <w:hideMark/>
          </w:tcPr>
          <w:p w14:paraId="3352DDCF"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w:t>
            </w:r>
          </w:p>
        </w:tc>
        <w:tc>
          <w:tcPr>
            <w:tcW w:w="1409" w:type="dxa"/>
            <w:tcBorders>
              <w:top w:val="single" w:sz="4" w:space="0" w:color="auto"/>
              <w:left w:val="nil"/>
              <w:bottom w:val="single" w:sz="4" w:space="0" w:color="auto"/>
              <w:right w:val="single" w:sz="4" w:space="0" w:color="auto"/>
            </w:tcBorders>
            <w:shd w:val="clear" w:color="auto" w:fill="auto"/>
            <w:vAlign w:val="bottom"/>
            <w:hideMark/>
          </w:tcPr>
          <w:p w14:paraId="0D141B0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c>
          <w:tcPr>
            <w:tcW w:w="1595" w:type="dxa"/>
            <w:tcBorders>
              <w:top w:val="single" w:sz="4" w:space="0" w:color="auto"/>
              <w:left w:val="nil"/>
              <w:bottom w:val="single" w:sz="4" w:space="0" w:color="auto"/>
              <w:right w:val="single" w:sz="4" w:space="0" w:color="auto"/>
            </w:tcBorders>
            <w:shd w:val="clear" w:color="auto" w:fill="auto"/>
            <w:noWrap/>
            <w:vAlign w:val="bottom"/>
            <w:hideMark/>
          </w:tcPr>
          <w:p w14:paraId="575CAFC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19D165C1"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r>
      <w:tr w:rsidR="00F429CC" w:rsidRPr="00666E68" w14:paraId="234A9695" w14:textId="77777777" w:rsidTr="002F28A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5ED2A2A8"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11.</w:t>
            </w:r>
          </w:p>
        </w:tc>
        <w:tc>
          <w:tcPr>
            <w:tcW w:w="3964" w:type="dxa"/>
            <w:tcBorders>
              <w:top w:val="single" w:sz="4" w:space="0" w:color="auto"/>
              <w:left w:val="nil"/>
              <w:bottom w:val="single" w:sz="4" w:space="0" w:color="auto"/>
              <w:right w:val="single" w:sz="4" w:space="0" w:color="000000"/>
            </w:tcBorders>
            <w:shd w:val="clear" w:color="auto" w:fill="auto"/>
            <w:noWrap/>
            <w:vAlign w:val="bottom"/>
            <w:hideMark/>
          </w:tcPr>
          <w:p w14:paraId="51B6E48A"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Sveukupno nerazvrstane ceste</w:t>
            </w:r>
          </w:p>
        </w:tc>
        <w:tc>
          <w:tcPr>
            <w:tcW w:w="1409" w:type="dxa"/>
            <w:tcBorders>
              <w:top w:val="nil"/>
              <w:left w:val="nil"/>
              <w:bottom w:val="single" w:sz="4" w:space="0" w:color="auto"/>
              <w:right w:val="single" w:sz="4" w:space="0" w:color="auto"/>
            </w:tcBorders>
            <w:shd w:val="clear" w:color="auto" w:fill="auto"/>
            <w:vAlign w:val="bottom"/>
            <w:hideMark/>
          </w:tcPr>
          <w:p w14:paraId="706A7658"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300.433,00    </w:t>
            </w:r>
          </w:p>
        </w:tc>
        <w:tc>
          <w:tcPr>
            <w:tcW w:w="1595" w:type="dxa"/>
            <w:tcBorders>
              <w:top w:val="nil"/>
              <w:left w:val="nil"/>
              <w:bottom w:val="single" w:sz="4" w:space="0" w:color="auto"/>
              <w:right w:val="single" w:sz="4" w:space="0" w:color="auto"/>
            </w:tcBorders>
            <w:shd w:val="clear" w:color="auto" w:fill="auto"/>
            <w:vAlign w:val="bottom"/>
            <w:hideMark/>
          </w:tcPr>
          <w:p w14:paraId="3F4B039B"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193.708,26    </w:t>
            </w:r>
          </w:p>
        </w:tc>
        <w:tc>
          <w:tcPr>
            <w:tcW w:w="1423" w:type="dxa"/>
            <w:tcBorders>
              <w:top w:val="nil"/>
              <w:left w:val="nil"/>
              <w:bottom w:val="single" w:sz="4" w:space="0" w:color="auto"/>
              <w:right w:val="single" w:sz="4" w:space="0" w:color="auto"/>
            </w:tcBorders>
            <w:shd w:val="clear" w:color="auto" w:fill="auto"/>
            <w:noWrap/>
            <w:vAlign w:val="bottom"/>
            <w:hideMark/>
          </w:tcPr>
          <w:p w14:paraId="3BD6320B"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64,48</w:t>
            </w:r>
          </w:p>
        </w:tc>
      </w:tr>
      <w:tr w:rsidR="00F429CC" w:rsidRPr="00666E68" w14:paraId="7C749672" w14:textId="77777777" w:rsidTr="002F28A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7F7F89A6"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11.1.</w:t>
            </w:r>
          </w:p>
        </w:tc>
        <w:tc>
          <w:tcPr>
            <w:tcW w:w="3964" w:type="dxa"/>
            <w:tcBorders>
              <w:top w:val="single" w:sz="4" w:space="0" w:color="auto"/>
              <w:left w:val="nil"/>
              <w:bottom w:val="single" w:sz="4" w:space="0" w:color="auto"/>
              <w:right w:val="single" w:sz="4" w:space="0" w:color="000000"/>
            </w:tcBorders>
            <w:shd w:val="clear" w:color="auto" w:fill="auto"/>
            <w:vAlign w:val="bottom"/>
            <w:hideMark/>
          </w:tcPr>
          <w:p w14:paraId="5AD095F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turistička pristojba</w:t>
            </w:r>
          </w:p>
        </w:tc>
        <w:tc>
          <w:tcPr>
            <w:tcW w:w="1409" w:type="dxa"/>
            <w:tcBorders>
              <w:top w:val="nil"/>
              <w:left w:val="nil"/>
              <w:bottom w:val="single" w:sz="4" w:space="0" w:color="auto"/>
              <w:right w:val="single" w:sz="4" w:space="0" w:color="auto"/>
            </w:tcBorders>
            <w:shd w:val="clear" w:color="auto" w:fill="auto"/>
            <w:vAlign w:val="bottom"/>
            <w:hideMark/>
          </w:tcPr>
          <w:p w14:paraId="0F1738AC"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72.494,00    </w:t>
            </w:r>
          </w:p>
        </w:tc>
        <w:tc>
          <w:tcPr>
            <w:tcW w:w="1595" w:type="dxa"/>
            <w:tcBorders>
              <w:top w:val="nil"/>
              <w:left w:val="nil"/>
              <w:bottom w:val="single" w:sz="4" w:space="0" w:color="auto"/>
              <w:right w:val="single" w:sz="4" w:space="0" w:color="auto"/>
            </w:tcBorders>
            <w:shd w:val="clear" w:color="auto" w:fill="auto"/>
            <w:vAlign w:val="bottom"/>
            <w:hideMark/>
          </w:tcPr>
          <w:p w14:paraId="08E5DA95"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52.362,33    </w:t>
            </w:r>
          </w:p>
        </w:tc>
        <w:tc>
          <w:tcPr>
            <w:tcW w:w="1423" w:type="dxa"/>
            <w:tcBorders>
              <w:top w:val="nil"/>
              <w:left w:val="nil"/>
              <w:bottom w:val="single" w:sz="4" w:space="0" w:color="auto"/>
              <w:right w:val="single" w:sz="4" w:space="0" w:color="auto"/>
            </w:tcBorders>
            <w:shd w:val="clear" w:color="auto" w:fill="auto"/>
            <w:noWrap/>
            <w:vAlign w:val="bottom"/>
            <w:hideMark/>
          </w:tcPr>
          <w:p w14:paraId="74FF2D2A"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72,23</w:t>
            </w:r>
          </w:p>
        </w:tc>
      </w:tr>
      <w:tr w:rsidR="00F429CC" w:rsidRPr="00666E68" w14:paraId="309D7241" w14:textId="77777777" w:rsidTr="002F28A3">
        <w:trPr>
          <w:trHeight w:val="253"/>
        </w:trPr>
        <w:tc>
          <w:tcPr>
            <w:tcW w:w="923" w:type="dxa"/>
            <w:tcBorders>
              <w:top w:val="nil"/>
              <w:left w:val="single" w:sz="4" w:space="0" w:color="auto"/>
              <w:bottom w:val="single" w:sz="4" w:space="0" w:color="auto"/>
              <w:right w:val="single" w:sz="4" w:space="0" w:color="auto"/>
            </w:tcBorders>
            <w:shd w:val="clear" w:color="000000" w:fill="FFFFFF"/>
            <w:vAlign w:val="bottom"/>
            <w:hideMark/>
          </w:tcPr>
          <w:p w14:paraId="1FBC8CB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11.2.</w:t>
            </w:r>
          </w:p>
        </w:tc>
        <w:tc>
          <w:tcPr>
            <w:tcW w:w="3964" w:type="dxa"/>
            <w:tcBorders>
              <w:top w:val="single" w:sz="4" w:space="0" w:color="auto"/>
              <w:left w:val="nil"/>
              <w:bottom w:val="single" w:sz="4" w:space="0" w:color="auto"/>
              <w:right w:val="single" w:sz="4" w:space="0" w:color="000000"/>
            </w:tcBorders>
            <w:shd w:val="clear" w:color="auto" w:fill="auto"/>
            <w:vAlign w:val="bottom"/>
            <w:hideMark/>
          </w:tcPr>
          <w:p w14:paraId="1F6F720C"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409" w:type="dxa"/>
            <w:tcBorders>
              <w:top w:val="nil"/>
              <w:left w:val="nil"/>
              <w:bottom w:val="single" w:sz="4" w:space="0" w:color="auto"/>
              <w:right w:val="single" w:sz="4" w:space="0" w:color="auto"/>
            </w:tcBorders>
            <w:shd w:val="clear" w:color="auto" w:fill="auto"/>
            <w:vAlign w:val="bottom"/>
            <w:hideMark/>
          </w:tcPr>
          <w:p w14:paraId="1176EBD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227.939,00    </w:t>
            </w:r>
          </w:p>
        </w:tc>
        <w:tc>
          <w:tcPr>
            <w:tcW w:w="1595" w:type="dxa"/>
            <w:tcBorders>
              <w:top w:val="nil"/>
              <w:left w:val="nil"/>
              <w:bottom w:val="single" w:sz="4" w:space="0" w:color="auto"/>
              <w:right w:val="single" w:sz="4" w:space="0" w:color="auto"/>
            </w:tcBorders>
            <w:shd w:val="clear" w:color="auto" w:fill="auto"/>
            <w:vAlign w:val="bottom"/>
            <w:hideMark/>
          </w:tcPr>
          <w:p w14:paraId="1A4324E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141.345,93    </w:t>
            </w:r>
          </w:p>
        </w:tc>
        <w:tc>
          <w:tcPr>
            <w:tcW w:w="1423" w:type="dxa"/>
            <w:tcBorders>
              <w:top w:val="nil"/>
              <w:left w:val="nil"/>
              <w:bottom w:val="single" w:sz="4" w:space="0" w:color="auto"/>
              <w:right w:val="single" w:sz="4" w:space="0" w:color="auto"/>
            </w:tcBorders>
            <w:shd w:val="clear" w:color="auto" w:fill="auto"/>
            <w:noWrap/>
            <w:vAlign w:val="bottom"/>
            <w:hideMark/>
          </w:tcPr>
          <w:p w14:paraId="1CEC4EF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62,01</w:t>
            </w:r>
          </w:p>
        </w:tc>
      </w:tr>
    </w:tbl>
    <w:p w14:paraId="23350760" w14:textId="77777777" w:rsidR="00F429CC" w:rsidRPr="00666E68" w:rsidRDefault="00F429CC" w:rsidP="00F429CC">
      <w:pPr>
        <w:rPr>
          <w:rFonts w:ascii="Arial" w:hAnsi="Arial" w:cs="Arial"/>
          <w:noProof/>
          <w:sz w:val="22"/>
          <w:szCs w:val="22"/>
        </w:rPr>
      </w:pPr>
    </w:p>
    <w:p w14:paraId="4468A699" w14:textId="77777777" w:rsidR="00F429CC" w:rsidRPr="00666E68" w:rsidRDefault="00F429CC" w:rsidP="00F429CC">
      <w:pPr>
        <w:spacing w:after="80"/>
        <w:jc w:val="both"/>
        <w:rPr>
          <w:rFonts w:ascii="Arial" w:hAnsi="Arial" w:cs="Arial"/>
          <w:sz w:val="22"/>
          <w:szCs w:val="22"/>
          <w:u w:val="single"/>
        </w:rPr>
      </w:pPr>
      <w:r w:rsidRPr="00666E68">
        <w:rPr>
          <w:rFonts w:ascii="Arial" w:hAnsi="Arial" w:cs="Arial"/>
          <w:sz w:val="22"/>
          <w:szCs w:val="22"/>
          <w:u w:val="single"/>
        </w:rPr>
        <w:t>UO ZA IZGRADNJU I UPRAVLJANJE PROJEKTIMA</w:t>
      </w:r>
    </w:p>
    <w:p w14:paraId="7DCC0250" w14:textId="77777777" w:rsidR="00F429CC" w:rsidRDefault="00F429CC" w:rsidP="00F429CC">
      <w:pPr>
        <w:suppressAutoHyphens/>
        <w:spacing w:after="80"/>
        <w:ind w:left="284" w:hanging="284"/>
        <w:jc w:val="both"/>
        <w:rPr>
          <w:rFonts w:ascii="Arial" w:hAnsi="Arial" w:cs="Arial"/>
          <w:sz w:val="22"/>
          <w:szCs w:val="22"/>
        </w:rPr>
      </w:pPr>
      <w:r>
        <w:rPr>
          <w:rFonts w:ascii="Arial" w:hAnsi="Arial" w:cs="Arial"/>
          <w:sz w:val="22"/>
          <w:szCs w:val="22"/>
        </w:rPr>
        <w:t xml:space="preserve">1. </w:t>
      </w:r>
      <w:r w:rsidRPr="00666E68">
        <w:rPr>
          <w:rFonts w:ascii="Arial" w:hAnsi="Arial" w:cs="Arial"/>
          <w:sz w:val="22"/>
          <w:szCs w:val="22"/>
        </w:rPr>
        <w:t xml:space="preserve">PROJEKTNA DOKUMENTACIJA – priprema i izrada projektne dokumentacije kao preduvjet za početak građevinskih radova radi uređenja prometnica i infrastrukturnih građevina u uređenim dijelovima građevinskog područja Grada Dubrovnika. Od planiranih 75.000,00 € utrošeno je 52.000,00 € ili 69,33%.  (UO za izgradnju i upravljanje projektima ) </w:t>
      </w:r>
    </w:p>
    <w:p w14:paraId="1681A2E3" w14:textId="77777777" w:rsidR="00F429CC" w:rsidRDefault="00F429CC" w:rsidP="00F429CC">
      <w:pPr>
        <w:suppressAutoHyphens/>
        <w:spacing w:after="80"/>
        <w:ind w:left="284" w:hanging="284"/>
        <w:jc w:val="both"/>
        <w:rPr>
          <w:rFonts w:ascii="Arial" w:hAnsi="Arial" w:cs="Arial"/>
          <w:bCs/>
          <w:color w:val="000000" w:themeColor="text1"/>
          <w:sz w:val="22"/>
          <w:szCs w:val="22"/>
        </w:rPr>
      </w:pPr>
      <w:r>
        <w:rPr>
          <w:rFonts w:ascii="Arial" w:hAnsi="Arial" w:cs="Arial"/>
          <w:b/>
          <w:sz w:val="22"/>
          <w:szCs w:val="22"/>
        </w:rPr>
        <w:t xml:space="preserve">2. </w:t>
      </w:r>
      <w:r w:rsidRPr="00666E68">
        <w:rPr>
          <w:rFonts w:ascii="Arial" w:hAnsi="Arial" w:cs="Arial"/>
          <w:sz w:val="22"/>
          <w:szCs w:val="22"/>
        </w:rPr>
        <w:t xml:space="preserve">INFRASTRUKTURA SOLITUDO - </w:t>
      </w:r>
      <w:r w:rsidRPr="00666E68">
        <w:rPr>
          <w:rFonts w:ascii="Arial" w:hAnsi="Arial" w:cs="Arial"/>
          <w:bCs/>
          <w:color w:val="000000" w:themeColor="text1"/>
          <w:sz w:val="22"/>
          <w:szCs w:val="22"/>
        </w:rPr>
        <w:t xml:space="preserve">izgradnja prometnih površina (ceste, parkirališta i pješačke staze), komunalne infrastrukture (vodovod, oborinska odvodnja, nisko naponska </w:t>
      </w:r>
      <w:r w:rsidRPr="00666E68">
        <w:rPr>
          <w:rFonts w:ascii="Arial" w:hAnsi="Arial" w:cs="Arial"/>
          <w:bCs/>
          <w:color w:val="000000" w:themeColor="text1"/>
          <w:sz w:val="22"/>
          <w:szCs w:val="22"/>
        </w:rPr>
        <w:lastRenderedPageBreak/>
        <w:t xml:space="preserve">mreža - NN, javna rasvjeta, distributivna telekomunikacijska kanalizacija - DTK) i javnih garaža za buduće zgrade stanogradnje </w:t>
      </w:r>
      <w:proofErr w:type="spellStart"/>
      <w:r w:rsidRPr="00666E68">
        <w:rPr>
          <w:rFonts w:ascii="Arial" w:hAnsi="Arial" w:cs="Arial"/>
          <w:bCs/>
          <w:color w:val="000000" w:themeColor="text1"/>
          <w:sz w:val="22"/>
          <w:szCs w:val="22"/>
        </w:rPr>
        <w:t>Solitudo</w:t>
      </w:r>
      <w:proofErr w:type="spellEnd"/>
      <w:r w:rsidRPr="00666E68">
        <w:rPr>
          <w:rFonts w:ascii="Arial" w:hAnsi="Arial" w:cs="Arial"/>
          <w:bCs/>
          <w:color w:val="000000" w:themeColor="text1"/>
          <w:sz w:val="22"/>
          <w:szCs w:val="22"/>
        </w:rPr>
        <w:t xml:space="preserve">. Od planiranih 1.332,0 </w:t>
      </w:r>
      <w:r w:rsidRPr="00666E68">
        <w:rPr>
          <w:rFonts w:ascii="Arial" w:hAnsi="Arial" w:cs="Arial"/>
          <w:sz w:val="22"/>
          <w:szCs w:val="22"/>
        </w:rPr>
        <w:t>€</w:t>
      </w:r>
      <w:r w:rsidRPr="00666E68">
        <w:rPr>
          <w:rFonts w:ascii="Arial" w:hAnsi="Arial" w:cs="Arial"/>
          <w:bCs/>
          <w:color w:val="000000" w:themeColor="text1"/>
          <w:sz w:val="22"/>
          <w:szCs w:val="22"/>
        </w:rPr>
        <w:t xml:space="preserve"> utrošeno je 1.331,57 </w:t>
      </w:r>
      <w:r w:rsidRPr="00666E68">
        <w:rPr>
          <w:rFonts w:ascii="Arial" w:hAnsi="Arial" w:cs="Arial"/>
          <w:sz w:val="22"/>
          <w:szCs w:val="22"/>
        </w:rPr>
        <w:t>€</w:t>
      </w:r>
      <w:r w:rsidRPr="00666E68">
        <w:rPr>
          <w:rFonts w:ascii="Arial" w:hAnsi="Arial" w:cs="Arial"/>
          <w:bCs/>
          <w:color w:val="000000" w:themeColor="text1"/>
          <w:sz w:val="22"/>
          <w:szCs w:val="22"/>
        </w:rPr>
        <w:t xml:space="preserve"> ili 99,97%. </w:t>
      </w:r>
    </w:p>
    <w:p w14:paraId="0652A0A1" w14:textId="77777777" w:rsidR="00F429CC" w:rsidRDefault="00F429CC" w:rsidP="00F429CC">
      <w:pPr>
        <w:suppressAutoHyphens/>
        <w:spacing w:after="80"/>
        <w:ind w:left="284" w:hanging="284"/>
        <w:jc w:val="both"/>
        <w:rPr>
          <w:rFonts w:ascii="Arial" w:hAnsi="Arial" w:cs="Arial"/>
          <w:sz w:val="22"/>
          <w:szCs w:val="22"/>
        </w:rPr>
      </w:pPr>
      <w:r>
        <w:rPr>
          <w:rFonts w:ascii="Arial" w:hAnsi="Arial" w:cs="Arial"/>
          <w:b/>
          <w:sz w:val="22"/>
          <w:szCs w:val="22"/>
        </w:rPr>
        <w:t xml:space="preserve">3. </w:t>
      </w:r>
      <w:r w:rsidRPr="00666E68">
        <w:rPr>
          <w:rFonts w:ascii="Arial" w:hAnsi="Arial" w:cs="Arial"/>
          <w:sz w:val="22"/>
          <w:szCs w:val="22"/>
        </w:rPr>
        <w:t xml:space="preserve">PROMETNICA IZA ZGRADA – KINESKI ZID – predviđena je izgradnja javne prometnice s uzdužnim parkiralištem na predjelu gradskog naselja </w:t>
      </w:r>
      <w:proofErr w:type="spellStart"/>
      <w:r w:rsidRPr="00666E68">
        <w:rPr>
          <w:rFonts w:ascii="Arial" w:hAnsi="Arial" w:cs="Arial"/>
          <w:sz w:val="22"/>
          <w:szCs w:val="22"/>
        </w:rPr>
        <w:t>Montovjerna</w:t>
      </w:r>
      <w:proofErr w:type="spellEnd"/>
      <w:r w:rsidRPr="00666E68">
        <w:rPr>
          <w:rFonts w:ascii="Arial" w:hAnsi="Arial" w:cs="Arial"/>
          <w:sz w:val="22"/>
          <w:szCs w:val="22"/>
        </w:rPr>
        <w:t xml:space="preserve">. Spojna jednosmjerna gradska prometnica povezat će Ulice Mihajla Hamzića i kneza Branimira, a ujedno i rasteretiti Ul. kneza Branimira, čiji se kolnik i nogostup koriste i za parkiranje i za dvosmjerno prometovanje vozila. </w:t>
      </w:r>
      <w:r w:rsidRPr="00666E68">
        <w:rPr>
          <w:rFonts w:ascii="Arial" w:hAnsi="Arial" w:cs="Arial"/>
          <w:bCs/>
          <w:sz w:val="22"/>
          <w:szCs w:val="22"/>
        </w:rPr>
        <w:t>U tijeku je izrada glavnog projekta te je ishođena  lokacijska dozvola za izgradnju javne prometnice s uzdužnim parkiralištem.</w:t>
      </w:r>
      <w:r w:rsidRPr="00666E68">
        <w:rPr>
          <w:rFonts w:ascii="Arial" w:hAnsi="Arial" w:cs="Arial"/>
          <w:sz w:val="22"/>
          <w:szCs w:val="22"/>
        </w:rPr>
        <w:t xml:space="preserve"> Od planiranih 774,00 € utrošeno je 773,56 € ili 99,94%. </w:t>
      </w:r>
    </w:p>
    <w:p w14:paraId="2AE902E0" w14:textId="77777777" w:rsidR="00F429CC" w:rsidRDefault="00F429CC" w:rsidP="00F429CC">
      <w:pPr>
        <w:suppressAutoHyphens/>
        <w:spacing w:after="80"/>
        <w:ind w:left="284" w:hanging="284"/>
        <w:jc w:val="both"/>
        <w:rPr>
          <w:rFonts w:ascii="Arial" w:hAnsi="Arial" w:cs="Arial"/>
          <w:sz w:val="22"/>
          <w:szCs w:val="22"/>
        </w:rPr>
      </w:pPr>
      <w:r>
        <w:rPr>
          <w:rFonts w:ascii="Arial" w:hAnsi="Arial" w:cs="Arial"/>
          <w:b/>
          <w:sz w:val="22"/>
          <w:szCs w:val="22"/>
        </w:rPr>
        <w:t xml:space="preserve">4. </w:t>
      </w:r>
      <w:r w:rsidRPr="00666E68">
        <w:rPr>
          <w:rFonts w:ascii="Arial" w:hAnsi="Arial" w:cs="Arial"/>
          <w:sz w:val="22"/>
          <w:szCs w:val="22"/>
        </w:rPr>
        <w:t>ZELENA INFRASTRUKTURA - DRVORED BULEVAR - Investicija za provedbu mjera prilagodbe klimatskim promjenama – povećanje javnih površina pod krošnjama u urbanim površinama, sadnja pojedinačnih i grupnih stabala, drvoreda, sadnja drvoreda uz postojeća prometnice. Projekt odobren za sufinanciranje bespovratnim sredstvima Fonda za zaštitu okoliša i energetsku učinkovitost. Od planiranih 12.500,00 € utrošeno je 12.445,88 € ili 99,57%.</w:t>
      </w:r>
    </w:p>
    <w:p w14:paraId="482022AB" w14:textId="77777777" w:rsidR="00F429CC" w:rsidRPr="00666E68" w:rsidRDefault="00F429CC" w:rsidP="00F429CC">
      <w:pPr>
        <w:suppressAutoHyphens/>
        <w:spacing w:after="80"/>
        <w:ind w:left="284" w:hanging="284"/>
        <w:jc w:val="both"/>
        <w:rPr>
          <w:rFonts w:ascii="Arial" w:hAnsi="Arial" w:cs="Arial"/>
          <w:b/>
          <w:sz w:val="22"/>
          <w:szCs w:val="22"/>
        </w:rPr>
      </w:pPr>
      <w:r>
        <w:rPr>
          <w:rFonts w:ascii="Arial" w:hAnsi="Arial" w:cs="Arial"/>
          <w:b/>
          <w:sz w:val="22"/>
          <w:szCs w:val="22"/>
        </w:rPr>
        <w:t xml:space="preserve">5. </w:t>
      </w:r>
      <w:r w:rsidRPr="00666E68">
        <w:rPr>
          <w:rFonts w:ascii="Arial" w:hAnsi="Arial" w:cs="Arial"/>
          <w:sz w:val="22"/>
          <w:szCs w:val="22"/>
        </w:rPr>
        <w:t>ZELENA INFRASTRUKTURA - DRVORED GRUŽ – Investicija za provedbu mjera prilagodbe klimatskim promjenama – povećanje javnih površina pod krošnjama u urbanim površinama, sadnja pojedinačnih i grupnih stabala, drvoreda, sadnja drvoreda uz postojeća prometnice. Projekt odobren za sufinanciranje bespovratnim sredstvima Fonda za zaštitu okoliša i energetsku učinkovitost. Od planiranih 12.100,00 € utrošeno je 11.512,00 € ili 95,14%.</w:t>
      </w:r>
    </w:p>
    <w:p w14:paraId="13DEC50D" w14:textId="77777777" w:rsidR="00F429CC" w:rsidRDefault="00F429CC" w:rsidP="00F429CC">
      <w:pPr>
        <w:spacing w:after="80"/>
        <w:jc w:val="both"/>
        <w:rPr>
          <w:rFonts w:ascii="Arial" w:hAnsi="Arial" w:cs="Arial"/>
          <w:sz w:val="22"/>
          <w:szCs w:val="22"/>
          <w:u w:val="single"/>
        </w:rPr>
      </w:pPr>
    </w:p>
    <w:p w14:paraId="643A4FC6" w14:textId="77777777" w:rsidR="00F429CC" w:rsidRPr="00666E68" w:rsidRDefault="00F429CC" w:rsidP="00F429CC">
      <w:pPr>
        <w:spacing w:after="80"/>
        <w:jc w:val="both"/>
        <w:rPr>
          <w:rFonts w:ascii="Arial" w:hAnsi="Arial" w:cs="Arial"/>
          <w:sz w:val="22"/>
          <w:szCs w:val="22"/>
          <w:u w:val="single"/>
        </w:rPr>
      </w:pPr>
      <w:r w:rsidRPr="00666E68">
        <w:rPr>
          <w:rFonts w:ascii="Arial" w:hAnsi="Arial" w:cs="Arial"/>
          <w:sz w:val="22"/>
          <w:szCs w:val="22"/>
          <w:u w:val="single"/>
        </w:rPr>
        <w:t>UO ZA KOMUNALNE DJELATNOSTI, PROMET I MJESNU SAMOUPRAVU</w:t>
      </w:r>
    </w:p>
    <w:p w14:paraId="2C1346C8" w14:textId="77777777" w:rsidR="00F429CC" w:rsidRDefault="00F429CC" w:rsidP="00F429CC">
      <w:pPr>
        <w:pStyle w:val="Odlomakpopisa"/>
        <w:numPr>
          <w:ilvl w:val="0"/>
          <w:numId w:val="62"/>
        </w:numPr>
        <w:spacing w:after="200"/>
        <w:ind w:left="284" w:hanging="284"/>
        <w:contextualSpacing/>
        <w:rPr>
          <w:rFonts w:ascii="Arial" w:hAnsi="Arial" w:cs="Arial"/>
          <w:sz w:val="22"/>
          <w:szCs w:val="22"/>
        </w:rPr>
      </w:pPr>
      <w:r w:rsidRPr="00666E68">
        <w:rPr>
          <w:rFonts w:ascii="Arial" w:hAnsi="Arial" w:cs="Arial"/>
          <w:sz w:val="22"/>
          <w:szCs w:val="22"/>
        </w:rPr>
        <w:t>PROJEKTNA DOKUMENTACIJA – priprema i izrada projektne dokumentacije kao preduvjet za početak radova tekućeg i pojačanog održavanja na prometnicama i javnim površinama Grada Dubrovnika koje je potrebno opremiti sa pripadajućom infrastrukturom. Na prometne elaborate regulacije prometa na području Grada Dubrovnika od planiranih 76.508,00 € utrošeno je 57.375,00 € ili 74,99%.</w:t>
      </w:r>
    </w:p>
    <w:p w14:paraId="7A8F370D" w14:textId="77777777" w:rsidR="00F429CC" w:rsidRDefault="00F429CC" w:rsidP="00F429CC">
      <w:pPr>
        <w:pStyle w:val="Odlomakpopisa"/>
        <w:numPr>
          <w:ilvl w:val="0"/>
          <w:numId w:val="62"/>
        </w:numPr>
        <w:spacing w:after="200"/>
        <w:ind w:left="284" w:hanging="284"/>
        <w:contextualSpacing/>
        <w:rPr>
          <w:rFonts w:ascii="Arial" w:hAnsi="Arial" w:cs="Arial"/>
          <w:sz w:val="22"/>
          <w:szCs w:val="22"/>
        </w:rPr>
      </w:pPr>
      <w:r w:rsidRPr="00666E68">
        <w:rPr>
          <w:rFonts w:ascii="Arial" w:hAnsi="Arial" w:cs="Arial"/>
          <w:sz w:val="22"/>
          <w:szCs w:val="22"/>
        </w:rPr>
        <w:t>LEGALIZACIJA CESTA – postupci uknjižbe cesta na području Grada Dubrovnika. Na geodetske elaborate izvedenog stanja nerazvrstanih cesta na području Grada Dubrovnika od planiranih 49.725,00 € utrošeno je 5.907,92 € ili 11,88%.</w:t>
      </w:r>
    </w:p>
    <w:p w14:paraId="633FEA1A" w14:textId="77777777" w:rsidR="00F429CC" w:rsidRDefault="00F429CC" w:rsidP="00F429CC">
      <w:pPr>
        <w:pStyle w:val="Odlomakpopisa"/>
        <w:numPr>
          <w:ilvl w:val="0"/>
          <w:numId w:val="62"/>
        </w:numPr>
        <w:spacing w:after="200"/>
        <w:ind w:left="284" w:hanging="284"/>
        <w:contextualSpacing/>
        <w:rPr>
          <w:rFonts w:ascii="Arial" w:hAnsi="Arial" w:cs="Arial"/>
          <w:sz w:val="22"/>
          <w:szCs w:val="22"/>
        </w:rPr>
      </w:pPr>
      <w:r w:rsidRPr="00666E68">
        <w:rPr>
          <w:rFonts w:ascii="Arial" w:hAnsi="Arial" w:cs="Arial"/>
          <w:sz w:val="22"/>
          <w:szCs w:val="22"/>
        </w:rPr>
        <w:t xml:space="preserve">PROMETNE POVRŠINE – nabava opreme na prometnim površinama. Od planiranih 5.995,00 € utrošeno je 0,00 € ili 0%. </w:t>
      </w:r>
    </w:p>
    <w:p w14:paraId="2604D55E" w14:textId="77777777" w:rsidR="00F429CC" w:rsidRDefault="00F429CC" w:rsidP="00F429CC">
      <w:pPr>
        <w:pStyle w:val="Odlomakpopisa"/>
        <w:numPr>
          <w:ilvl w:val="0"/>
          <w:numId w:val="62"/>
        </w:numPr>
        <w:spacing w:after="200"/>
        <w:ind w:left="284" w:hanging="284"/>
        <w:contextualSpacing/>
        <w:rPr>
          <w:rFonts w:ascii="Arial" w:hAnsi="Arial" w:cs="Arial"/>
          <w:sz w:val="22"/>
          <w:szCs w:val="22"/>
        </w:rPr>
      </w:pPr>
      <w:r w:rsidRPr="00666E68">
        <w:rPr>
          <w:rFonts w:ascii="Arial" w:hAnsi="Arial" w:cs="Arial"/>
          <w:sz w:val="22"/>
          <w:szCs w:val="22"/>
        </w:rPr>
        <w:t xml:space="preserve">SEMAFORI – nabava opreme za semafore i semaforsku opremu. Proveden je pilot projekt </w:t>
      </w:r>
      <w:proofErr w:type="spellStart"/>
      <w:r w:rsidRPr="00666E68">
        <w:rPr>
          <w:rFonts w:ascii="Arial" w:hAnsi="Arial" w:cs="Arial"/>
          <w:sz w:val="22"/>
          <w:szCs w:val="22"/>
        </w:rPr>
        <w:t>semaforizacije</w:t>
      </w:r>
      <w:proofErr w:type="spellEnd"/>
      <w:r w:rsidRPr="00666E68">
        <w:rPr>
          <w:rFonts w:ascii="Arial" w:hAnsi="Arial" w:cs="Arial"/>
          <w:sz w:val="22"/>
          <w:szCs w:val="22"/>
        </w:rPr>
        <w:t xml:space="preserve"> pješačkog prijelaza Pile. Od planiranih 39.954,00 € utrošeno je 27.707,33 € ili 69,35%.</w:t>
      </w:r>
    </w:p>
    <w:p w14:paraId="227A3C89" w14:textId="77777777" w:rsidR="00F429CC" w:rsidRPr="00666E68" w:rsidRDefault="00F429CC" w:rsidP="00F429CC">
      <w:pPr>
        <w:pStyle w:val="Odlomakpopisa"/>
        <w:numPr>
          <w:ilvl w:val="0"/>
          <w:numId w:val="62"/>
        </w:numPr>
        <w:spacing w:after="200"/>
        <w:ind w:left="426" w:hanging="426"/>
        <w:contextualSpacing/>
        <w:rPr>
          <w:rFonts w:ascii="Arial" w:hAnsi="Arial" w:cs="Arial"/>
          <w:sz w:val="22"/>
          <w:szCs w:val="22"/>
        </w:rPr>
      </w:pPr>
      <w:r w:rsidRPr="00666E68">
        <w:rPr>
          <w:rFonts w:ascii="Arial" w:hAnsi="Arial" w:cs="Arial"/>
          <w:sz w:val="22"/>
          <w:szCs w:val="22"/>
        </w:rPr>
        <w:t>AUTOBUSNE ČEKAONICE – nabava i ugradnja novih čekaonica i nadstrešnica na autobusnim stajalištima. Od planiranih 26.545,00 € utrošeno je 24.655,00 € ili 92,88%.</w:t>
      </w:r>
    </w:p>
    <w:p w14:paraId="46710EE3" w14:textId="77777777" w:rsidR="00F429CC" w:rsidRPr="00666E68" w:rsidRDefault="00F429CC" w:rsidP="00F429CC">
      <w:pPr>
        <w:pStyle w:val="Odlomakpopisa"/>
        <w:rPr>
          <w:rFonts w:ascii="Arial" w:hAnsi="Arial" w:cs="Arial"/>
          <w:sz w:val="22"/>
          <w:szCs w:val="22"/>
        </w:rPr>
      </w:pPr>
    </w:p>
    <w:p w14:paraId="7A55005D" w14:textId="77777777" w:rsidR="00F429CC" w:rsidRPr="00666E68" w:rsidRDefault="00F429CC" w:rsidP="00F429CC">
      <w:pPr>
        <w:pStyle w:val="Odlomakpopisa"/>
        <w:numPr>
          <w:ilvl w:val="0"/>
          <w:numId w:val="49"/>
        </w:numPr>
        <w:overflowPunct/>
        <w:autoSpaceDE/>
        <w:contextualSpacing/>
        <w:jc w:val="both"/>
        <w:textAlignment w:val="auto"/>
        <w:rPr>
          <w:rFonts w:ascii="Arial" w:hAnsi="Arial" w:cs="Arial"/>
          <w:b/>
          <w:sz w:val="22"/>
          <w:szCs w:val="22"/>
        </w:rPr>
      </w:pPr>
      <w:r w:rsidRPr="00666E68">
        <w:rPr>
          <w:rFonts w:ascii="Arial" w:hAnsi="Arial" w:cs="Arial"/>
          <w:b/>
          <w:sz w:val="22"/>
          <w:szCs w:val="22"/>
        </w:rPr>
        <w:t>Javne prometne površine na kojima nije dopušten promet motornih vozila</w:t>
      </w:r>
    </w:p>
    <w:p w14:paraId="29FBF130" w14:textId="77777777" w:rsidR="00F429CC" w:rsidRPr="00666E68" w:rsidRDefault="00F429CC" w:rsidP="00F429CC">
      <w:pPr>
        <w:spacing w:after="80"/>
        <w:jc w:val="both"/>
        <w:rPr>
          <w:rFonts w:ascii="Arial" w:hAnsi="Arial" w:cs="Arial"/>
          <w:sz w:val="22"/>
          <w:szCs w:val="22"/>
        </w:rPr>
      </w:pPr>
    </w:p>
    <w:tbl>
      <w:tblPr>
        <w:tblW w:w="9185" w:type="dxa"/>
        <w:tblLook w:val="04A0" w:firstRow="1" w:lastRow="0" w:firstColumn="1" w:lastColumn="0" w:noHBand="0" w:noVBand="1"/>
      </w:tblPr>
      <w:tblGrid>
        <w:gridCol w:w="937"/>
        <w:gridCol w:w="3785"/>
        <w:gridCol w:w="1575"/>
        <w:gridCol w:w="1526"/>
        <w:gridCol w:w="1362"/>
      </w:tblGrid>
      <w:tr w:rsidR="00F429CC" w:rsidRPr="00666E68" w14:paraId="3C8E4D55" w14:textId="77777777" w:rsidTr="002F28A3">
        <w:trPr>
          <w:trHeight w:val="802"/>
        </w:trPr>
        <w:tc>
          <w:tcPr>
            <w:tcW w:w="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08C9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Red.br.</w:t>
            </w:r>
          </w:p>
        </w:tc>
        <w:tc>
          <w:tcPr>
            <w:tcW w:w="3785" w:type="dxa"/>
            <w:tcBorders>
              <w:top w:val="single" w:sz="4" w:space="0" w:color="auto"/>
              <w:left w:val="nil"/>
              <w:bottom w:val="single" w:sz="4" w:space="0" w:color="auto"/>
              <w:right w:val="single" w:sz="4" w:space="0" w:color="000000"/>
            </w:tcBorders>
            <w:shd w:val="clear" w:color="auto" w:fill="auto"/>
            <w:noWrap/>
            <w:vAlign w:val="bottom"/>
            <w:hideMark/>
          </w:tcPr>
          <w:p w14:paraId="2FFE41A4"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14:paraId="482900AD"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680BCD5A"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14:paraId="27D1F41A"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28931D1F" w14:textId="77777777" w:rsidTr="002F28A3">
        <w:trPr>
          <w:trHeight w:val="1608"/>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14:paraId="3A397F16"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w:t>
            </w:r>
          </w:p>
        </w:tc>
        <w:tc>
          <w:tcPr>
            <w:tcW w:w="3785" w:type="dxa"/>
            <w:tcBorders>
              <w:top w:val="single" w:sz="4" w:space="0" w:color="auto"/>
              <w:left w:val="nil"/>
              <w:bottom w:val="single" w:sz="4" w:space="0" w:color="auto"/>
              <w:right w:val="single" w:sz="4" w:space="0" w:color="000000"/>
            </w:tcBorders>
            <w:shd w:val="clear" w:color="000000" w:fill="FFFFFF"/>
            <w:vAlign w:val="bottom"/>
            <w:hideMark/>
          </w:tcPr>
          <w:p w14:paraId="4ACD343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LEGALIZACIJA JAVNIH PROMETNIH POVRŠINA NA KOJIMA NIJE DOZVOLJEN PROMET MOTORNIM VOZILIMA (UO za komunalne djelatnosti, promet i mjesnu samoupravu)</w:t>
            </w:r>
          </w:p>
        </w:tc>
        <w:tc>
          <w:tcPr>
            <w:tcW w:w="1575" w:type="dxa"/>
            <w:tcBorders>
              <w:top w:val="nil"/>
              <w:left w:val="nil"/>
              <w:bottom w:val="single" w:sz="4" w:space="0" w:color="auto"/>
              <w:right w:val="single" w:sz="4" w:space="0" w:color="auto"/>
            </w:tcBorders>
            <w:shd w:val="clear" w:color="000000" w:fill="FFFFFF"/>
            <w:vAlign w:val="bottom"/>
            <w:hideMark/>
          </w:tcPr>
          <w:p w14:paraId="3D59689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29.817,00    </w:t>
            </w:r>
          </w:p>
        </w:tc>
        <w:tc>
          <w:tcPr>
            <w:tcW w:w="1526" w:type="dxa"/>
            <w:tcBorders>
              <w:top w:val="nil"/>
              <w:left w:val="nil"/>
              <w:bottom w:val="single" w:sz="4" w:space="0" w:color="auto"/>
              <w:right w:val="single" w:sz="4" w:space="0" w:color="auto"/>
            </w:tcBorders>
            <w:shd w:val="clear" w:color="000000" w:fill="FFFFFF"/>
            <w:vAlign w:val="bottom"/>
            <w:hideMark/>
          </w:tcPr>
          <w:p w14:paraId="2A0F3D2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8.411,46    </w:t>
            </w:r>
          </w:p>
        </w:tc>
        <w:tc>
          <w:tcPr>
            <w:tcW w:w="1362" w:type="dxa"/>
            <w:tcBorders>
              <w:top w:val="nil"/>
              <w:left w:val="nil"/>
              <w:bottom w:val="single" w:sz="4" w:space="0" w:color="auto"/>
              <w:right w:val="single" w:sz="4" w:space="0" w:color="auto"/>
            </w:tcBorders>
            <w:shd w:val="clear" w:color="000000" w:fill="FFFFFF"/>
            <w:noWrap/>
            <w:vAlign w:val="bottom"/>
            <w:hideMark/>
          </w:tcPr>
          <w:p w14:paraId="25AAE80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28,21    </w:t>
            </w:r>
          </w:p>
        </w:tc>
      </w:tr>
      <w:tr w:rsidR="00F429CC" w:rsidRPr="00666E68" w14:paraId="4C47BC83" w14:textId="77777777" w:rsidTr="002F28A3">
        <w:trPr>
          <w:trHeight w:val="399"/>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14:paraId="2ED0EEED"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lastRenderedPageBreak/>
              <w:t>1.1.</w:t>
            </w:r>
          </w:p>
        </w:tc>
        <w:tc>
          <w:tcPr>
            <w:tcW w:w="3785" w:type="dxa"/>
            <w:tcBorders>
              <w:top w:val="single" w:sz="4" w:space="0" w:color="auto"/>
              <w:left w:val="nil"/>
              <w:bottom w:val="single" w:sz="4" w:space="0" w:color="auto"/>
              <w:right w:val="single" w:sz="4" w:space="0" w:color="auto"/>
            </w:tcBorders>
            <w:shd w:val="clear" w:color="000000" w:fill="FFFFFF"/>
            <w:noWrap/>
            <w:vAlign w:val="bottom"/>
            <w:hideMark/>
          </w:tcPr>
          <w:p w14:paraId="206ACA9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575" w:type="dxa"/>
            <w:tcBorders>
              <w:top w:val="nil"/>
              <w:left w:val="nil"/>
              <w:bottom w:val="single" w:sz="4" w:space="0" w:color="auto"/>
              <w:right w:val="single" w:sz="4" w:space="0" w:color="auto"/>
            </w:tcBorders>
            <w:shd w:val="clear" w:color="000000" w:fill="FFFFFF"/>
            <w:vAlign w:val="bottom"/>
            <w:hideMark/>
          </w:tcPr>
          <w:p w14:paraId="3BEA200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29.817,00    </w:t>
            </w:r>
          </w:p>
        </w:tc>
        <w:tc>
          <w:tcPr>
            <w:tcW w:w="1526" w:type="dxa"/>
            <w:tcBorders>
              <w:top w:val="nil"/>
              <w:left w:val="nil"/>
              <w:bottom w:val="single" w:sz="4" w:space="0" w:color="auto"/>
              <w:right w:val="single" w:sz="4" w:space="0" w:color="auto"/>
            </w:tcBorders>
            <w:shd w:val="clear" w:color="000000" w:fill="FFFFFF"/>
            <w:noWrap/>
            <w:vAlign w:val="bottom"/>
            <w:hideMark/>
          </w:tcPr>
          <w:p w14:paraId="1FDB6FF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8.411,46</w:t>
            </w:r>
          </w:p>
        </w:tc>
        <w:tc>
          <w:tcPr>
            <w:tcW w:w="1362" w:type="dxa"/>
            <w:tcBorders>
              <w:top w:val="nil"/>
              <w:left w:val="nil"/>
              <w:bottom w:val="single" w:sz="4" w:space="0" w:color="auto"/>
              <w:right w:val="single" w:sz="4" w:space="0" w:color="auto"/>
            </w:tcBorders>
            <w:shd w:val="clear" w:color="000000" w:fill="FFFFFF"/>
            <w:noWrap/>
            <w:vAlign w:val="bottom"/>
            <w:hideMark/>
          </w:tcPr>
          <w:p w14:paraId="4063B5F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28,21    </w:t>
            </w:r>
          </w:p>
        </w:tc>
      </w:tr>
      <w:tr w:rsidR="00F429CC" w:rsidRPr="00666E68" w14:paraId="520E9281" w14:textId="77777777" w:rsidTr="002F28A3">
        <w:trPr>
          <w:trHeight w:val="399"/>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7717BEE2"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3785" w:type="dxa"/>
            <w:tcBorders>
              <w:top w:val="single" w:sz="4" w:space="0" w:color="auto"/>
              <w:left w:val="nil"/>
              <w:bottom w:val="single" w:sz="4" w:space="0" w:color="auto"/>
              <w:right w:val="single" w:sz="4" w:space="0" w:color="000000"/>
            </w:tcBorders>
            <w:shd w:val="clear" w:color="auto" w:fill="auto"/>
            <w:noWrap/>
            <w:vAlign w:val="bottom"/>
            <w:hideMark/>
          </w:tcPr>
          <w:p w14:paraId="6502E760"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14:paraId="3B7330B5"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w:t>
            </w:r>
          </w:p>
        </w:tc>
        <w:tc>
          <w:tcPr>
            <w:tcW w:w="1526" w:type="dxa"/>
            <w:tcBorders>
              <w:top w:val="nil"/>
              <w:left w:val="nil"/>
              <w:bottom w:val="single" w:sz="4" w:space="0" w:color="auto"/>
              <w:right w:val="single" w:sz="4" w:space="0" w:color="auto"/>
            </w:tcBorders>
            <w:shd w:val="clear" w:color="auto" w:fill="auto"/>
            <w:noWrap/>
            <w:vAlign w:val="bottom"/>
            <w:hideMark/>
          </w:tcPr>
          <w:p w14:paraId="4D2059A2"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w:t>
            </w:r>
          </w:p>
        </w:tc>
        <w:tc>
          <w:tcPr>
            <w:tcW w:w="1362" w:type="dxa"/>
            <w:tcBorders>
              <w:top w:val="nil"/>
              <w:left w:val="nil"/>
              <w:bottom w:val="single" w:sz="4" w:space="0" w:color="auto"/>
              <w:right w:val="single" w:sz="4" w:space="0" w:color="auto"/>
            </w:tcBorders>
            <w:shd w:val="clear" w:color="auto" w:fill="auto"/>
            <w:noWrap/>
            <w:vAlign w:val="bottom"/>
            <w:hideMark/>
          </w:tcPr>
          <w:p w14:paraId="6D1B796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r>
      <w:tr w:rsidR="00F429CC" w:rsidRPr="00666E68" w14:paraId="21123A15" w14:textId="77777777" w:rsidTr="002F28A3">
        <w:trPr>
          <w:trHeight w:val="780"/>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14175062"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2.</w:t>
            </w:r>
          </w:p>
        </w:tc>
        <w:tc>
          <w:tcPr>
            <w:tcW w:w="3785" w:type="dxa"/>
            <w:tcBorders>
              <w:top w:val="single" w:sz="4" w:space="0" w:color="auto"/>
              <w:left w:val="nil"/>
              <w:bottom w:val="single" w:sz="4" w:space="0" w:color="auto"/>
              <w:right w:val="single" w:sz="4" w:space="0" w:color="000000"/>
            </w:tcBorders>
            <w:shd w:val="clear" w:color="auto" w:fill="auto"/>
            <w:vAlign w:val="bottom"/>
            <w:hideMark/>
          </w:tcPr>
          <w:p w14:paraId="5D737A32" w14:textId="77777777" w:rsidR="00F429CC" w:rsidRPr="00666E68" w:rsidRDefault="00F429CC" w:rsidP="002F28A3">
            <w:pPr>
              <w:jc w:val="center"/>
              <w:rPr>
                <w:rFonts w:ascii="Arial" w:hAnsi="Arial" w:cs="Arial"/>
                <w:b/>
                <w:bCs/>
                <w:sz w:val="20"/>
                <w:szCs w:val="20"/>
              </w:rPr>
            </w:pPr>
            <w:r w:rsidRPr="00666E68">
              <w:rPr>
                <w:rFonts w:ascii="Arial" w:hAnsi="Arial" w:cs="Arial"/>
                <w:b/>
                <w:bCs/>
                <w:sz w:val="20"/>
                <w:szCs w:val="20"/>
              </w:rPr>
              <w:t>Sveukupno javne prometne površine na kojima nije dopušten promet motornih vozila</w:t>
            </w:r>
          </w:p>
        </w:tc>
        <w:tc>
          <w:tcPr>
            <w:tcW w:w="1575" w:type="dxa"/>
            <w:tcBorders>
              <w:top w:val="nil"/>
              <w:left w:val="nil"/>
              <w:bottom w:val="single" w:sz="4" w:space="0" w:color="auto"/>
              <w:right w:val="single" w:sz="4" w:space="0" w:color="auto"/>
            </w:tcBorders>
            <w:shd w:val="clear" w:color="auto" w:fill="auto"/>
            <w:vAlign w:val="bottom"/>
            <w:hideMark/>
          </w:tcPr>
          <w:p w14:paraId="3223ABA7"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29.817,00    </w:t>
            </w:r>
          </w:p>
        </w:tc>
        <w:tc>
          <w:tcPr>
            <w:tcW w:w="1526" w:type="dxa"/>
            <w:tcBorders>
              <w:top w:val="nil"/>
              <w:left w:val="nil"/>
              <w:bottom w:val="single" w:sz="4" w:space="0" w:color="auto"/>
              <w:right w:val="single" w:sz="4" w:space="0" w:color="auto"/>
            </w:tcBorders>
            <w:shd w:val="clear" w:color="auto" w:fill="auto"/>
            <w:vAlign w:val="bottom"/>
            <w:hideMark/>
          </w:tcPr>
          <w:p w14:paraId="1D7CF731"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8.411,46    </w:t>
            </w:r>
          </w:p>
        </w:tc>
        <w:tc>
          <w:tcPr>
            <w:tcW w:w="1362" w:type="dxa"/>
            <w:tcBorders>
              <w:top w:val="nil"/>
              <w:left w:val="nil"/>
              <w:bottom w:val="single" w:sz="4" w:space="0" w:color="auto"/>
              <w:right w:val="single" w:sz="4" w:space="0" w:color="auto"/>
            </w:tcBorders>
            <w:shd w:val="clear" w:color="auto" w:fill="auto"/>
            <w:noWrap/>
            <w:vAlign w:val="bottom"/>
            <w:hideMark/>
          </w:tcPr>
          <w:p w14:paraId="5E23DE41"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28,21    </w:t>
            </w:r>
          </w:p>
        </w:tc>
      </w:tr>
      <w:tr w:rsidR="00F429CC" w:rsidRPr="00666E68" w14:paraId="616DEB83" w14:textId="77777777" w:rsidTr="002F28A3">
        <w:trPr>
          <w:trHeight w:val="399"/>
        </w:trPr>
        <w:tc>
          <w:tcPr>
            <w:tcW w:w="937" w:type="dxa"/>
            <w:tcBorders>
              <w:top w:val="nil"/>
              <w:left w:val="single" w:sz="4" w:space="0" w:color="auto"/>
              <w:bottom w:val="single" w:sz="4" w:space="0" w:color="auto"/>
              <w:right w:val="single" w:sz="4" w:space="0" w:color="auto"/>
            </w:tcBorders>
            <w:shd w:val="clear" w:color="auto" w:fill="auto"/>
            <w:noWrap/>
            <w:vAlign w:val="bottom"/>
            <w:hideMark/>
          </w:tcPr>
          <w:p w14:paraId="534B02A2"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785" w:type="dxa"/>
            <w:tcBorders>
              <w:top w:val="single" w:sz="4" w:space="0" w:color="auto"/>
              <w:left w:val="nil"/>
              <w:bottom w:val="single" w:sz="4" w:space="0" w:color="auto"/>
              <w:right w:val="single" w:sz="4" w:space="0" w:color="000000"/>
            </w:tcBorders>
            <w:shd w:val="clear" w:color="auto" w:fill="auto"/>
            <w:noWrap/>
            <w:vAlign w:val="bottom"/>
            <w:hideMark/>
          </w:tcPr>
          <w:p w14:paraId="7FB0D3DE"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575" w:type="dxa"/>
            <w:tcBorders>
              <w:top w:val="nil"/>
              <w:left w:val="nil"/>
              <w:bottom w:val="single" w:sz="4" w:space="0" w:color="auto"/>
              <w:right w:val="single" w:sz="4" w:space="0" w:color="auto"/>
            </w:tcBorders>
            <w:shd w:val="clear" w:color="auto" w:fill="auto"/>
            <w:vAlign w:val="bottom"/>
            <w:hideMark/>
          </w:tcPr>
          <w:p w14:paraId="3DBCF5B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29.817,00    </w:t>
            </w:r>
          </w:p>
        </w:tc>
        <w:tc>
          <w:tcPr>
            <w:tcW w:w="1526" w:type="dxa"/>
            <w:tcBorders>
              <w:top w:val="nil"/>
              <w:left w:val="nil"/>
              <w:bottom w:val="single" w:sz="4" w:space="0" w:color="auto"/>
              <w:right w:val="single" w:sz="4" w:space="0" w:color="auto"/>
            </w:tcBorders>
            <w:shd w:val="clear" w:color="auto" w:fill="auto"/>
            <w:vAlign w:val="bottom"/>
            <w:hideMark/>
          </w:tcPr>
          <w:p w14:paraId="152C4AE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8.411,46    </w:t>
            </w:r>
          </w:p>
        </w:tc>
        <w:tc>
          <w:tcPr>
            <w:tcW w:w="1362" w:type="dxa"/>
            <w:tcBorders>
              <w:top w:val="nil"/>
              <w:left w:val="nil"/>
              <w:bottom w:val="single" w:sz="4" w:space="0" w:color="auto"/>
              <w:right w:val="single" w:sz="4" w:space="0" w:color="auto"/>
            </w:tcBorders>
            <w:shd w:val="clear" w:color="auto" w:fill="auto"/>
            <w:noWrap/>
            <w:vAlign w:val="bottom"/>
            <w:hideMark/>
          </w:tcPr>
          <w:p w14:paraId="5F412679"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28,21    </w:t>
            </w:r>
          </w:p>
        </w:tc>
      </w:tr>
    </w:tbl>
    <w:p w14:paraId="50F0EE95" w14:textId="77777777" w:rsidR="00F429CC" w:rsidRPr="00666E68" w:rsidRDefault="00F429CC" w:rsidP="00F429CC">
      <w:pPr>
        <w:rPr>
          <w:rFonts w:ascii="Arial" w:hAnsi="Arial" w:cs="Arial"/>
          <w:noProof/>
          <w:sz w:val="22"/>
          <w:szCs w:val="22"/>
        </w:rPr>
      </w:pPr>
    </w:p>
    <w:p w14:paraId="45FDBCD8" w14:textId="77777777" w:rsidR="00F429CC" w:rsidRPr="00666E68" w:rsidRDefault="00F429CC" w:rsidP="00F429CC">
      <w:pPr>
        <w:jc w:val="both"/>
        <w:rPr>
          <w:rFonts w:ascii="Arial" w:hAnsi="Arial" w:cs="Arial"/>
          <w:sz w:val="22"/>
          <w:szCs w:val="22"/>
        </w:rPr>
      </w:pPr>
      <w:r w:rsidRPr="00666E68">
        <w:rPr>
          <w:rFonts w:ascii="Arial" w:hAnsi="Arial" w:cs="Arial"/>
          <w:sz w:val="22"/>
          <w:szCs w:val="22"/>
          <w:u w:val="single"/>
        </w:rPr>
        <w:t>UO ZA KOMUNALNE DJELATNOSTI, PROMET I MJESNU SAMOUPRAVU</w:t>
      </w:r>
    </w:p>
    <w:p w14:paraId="324287D5" w14:textId="77777777" w:rsidR="00F429CC" w:rsidRPr="00666E68" w:rsidRDefault="00F429CC" w:rsidP="00F429CC">
      <w:pPr>
        <w:pStyle w:val="Odlomakpopisa"/>
        <w:numPr>
          <w:ilvl w:val="1"/>
          <w:numId w:val="44"/>
        </w:numPr>
        <w:tabs>
          <w:tab w:val="clear" w:pos="720"/>
          <w:tab w:val="num" w:pos="284"/>
        </w:tabs>
        <w:ind w:left="284" w:hanging="284"/>
        <w:jc w:val="both"/>
        <w:rPr>
          <w:rFonts w:ascii="Arial" w:hAnsi="Arial" w:cs="Arial"/>
          <w:sz w:val="22"/>
          <w:szCs w:val="22"/>
        </w:rPr>
      </w:pPr>
      <w:r w:rsidRPr="00666E68">
        <w:rPr>
          <w:rFonts w:ascii="Arial" w:hAnsi="Arial" w:cs="Arial"/>
          <w:sz w:val="22"/>
          <w:szCs w:val="22"/>
        </w:rPr>
        <w:t xml:space="preserve">LEGALIZACIJA JAVNIH PROMETNIH POVRŠINA NA KOJIMA NIJE DOZVOLJEN PROMET MOTORNIH VOZILA – postupci uknjižbe javnih prometnih površina na kojima nije dozvoljen promet motornim vozilima na području Grada Dubrovnika. Od planiranih 29.817,00 € utrošeno je 8.411,46 € ili 28,21%.  </w:t>
      </w:r>
    </w:p>
    <w:p w14:paraId="3D61B64B" w14:textId="77777777" w:rsidR="00F429CC" w:rsidRPr="00666E68" w:rsidRDefault="00F429CC" w:rsidP="00F429CC">
      <w:pPr>
        <w:ind w:left="720"/>
        <w:jc w:val="both"/>
        <w:rPr>
          <w:rFonts w:ascii="Arial" w:hAnsi="Arial" w:cs="Arial"/>
          <w:sz w:val="22"/>
          <w:szCs w:val="22"/>
        </w:rPr>
      </w:pPr>
    </w:p>
    <w:p w14:paraId="689B32C3" w14:textId="77777777" w:rsidR="00F429CC" w:rsidRPr="00666E68" w:rsidRDefault="00F429CC" w:rsidP="00F429CC">
      <w:pPr>
        <w:pStyle w:val="Odlomakpopisa"/>
        <w:numPr>
          <w:ilvl w:val="0"/>
          <w:numId w:val="49"/>
        </w:numPr>
        <w:overflowPunct/>
        <w:autoSpaceDE/>
        <w:contextualSpacing/>
        <w:jc w:val="both"/>
        <w:textAlignment w:val="auto"/>
        <w:rPr>
          <w:rFonts w:ascii="Arial" w:hAnsi="Arial" w:cs="Arial"/>
          <w:b/>
          <w:sz w:val="22"/>
          <w:szCs w:val="22"/>
        </w:rPr>
      </w:pPr>
      <w:r w:rsidRPr="00666E68">
        <w:rPr>
          <w:rFonts w:ascii="Arial" w:hAnsi="Arial" w:cs="Arial"/>
          <w:b/>
          <w:sz w:val="22"/>
          <w:szCs w:val="22"/>
        </w:rPr>
        <w:t>Javne zelene površine</w:t>
      </w:r>
    </w:p>
    <w:p w14:paraId="24F742AD" w14:textId="77777777" w:rsidR="00F429CC" w:rsidRPr="00666E68" w:rsidRDefault="00F429CC" w:rsidP="00F429CC">
      <w:pPr>
        <w:spacing w:after="80"/>
        <w:jc w:val="both"/>
        <w:rPr>
          <w:rFonts w:ascii="Arial" w:hAnsi="Arial" w:cs="Arial"/>
          <w:sz w:val="22"/>
          <w:szCs w:val="22"/>
        </w:rPr>
      </w:pPr>
    </w:p>
    <w:tbl>
      <w:tblPr>
        <w:tblW w:w="9179" w:type="dxa"/>
        <w:tblLook w:val="04A0" w:firstRow="1" w:lastRow="0" w:firstColumn="1" w:lastColumn="0" w:noHBand="0" w:noVBand="1"/>
      </w:tblPr>
      <w:tblGrid>
        <w:gridCol w:w="872"/>
        <w:gridCol w:w="3906"/>
        <w:gridCol w:w="1426"/>
        <w:gridCol w:w="1572"/>
        <w:gridCol w:w="1403"/>
      </w:tblGrid>
      <w:tr w:rsidR="00F429CC" w:rsidRPr="00666E68" w14:paraId="4E276198" w14:textId="77777777" w:rsidTr="002F28A3">
        <w:trPr>
          <w:trHeight w:val="694"/>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5A68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Red.br.</w:t>
            </w:r>
          </w:p>
        </w:tc>
        <w:tc>
          <w:tcPr>
            <w:tcW w:w="3906" w:type="dxa"/>
            <w:tcBorders>
              <w:top w:val="single" w:sz="4" w:space="0" w:color="auto"/>
              <w:left w:val="nil"/>
              <w:bottom w:val="single" w:sz="4" w:space="0" w:color="auto"/>
              <w:right w:val="single" w:sz="4" w:space="0" w:color="000000"/>
            </w:tcBorders>
            <w:shd w:val="clear" w:color="auto" w:fill="auto"/>
            <w:noWrap/>
            <w:vAlign w:val="center"/>
            <w:hideMark/>
          </w:tcPr>
          <w:p w14:paraId="0592BEBF"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69AC6B38"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169A2846"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3307D29B"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19A2A110" w14:textId="77777777" w:rsidTr="002F28A3">
        <w:trPr>
          <w:trHeight w:val="676"/>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57D7E387" w14:textId="77777777" w:rsidR="00F429CC" w:rsidRPr="00666E68" w:rsidRDefault="00F429CC" w:rsidP="002F28A3">
            <w:pPr>
              <w:rPr>
                <w:rFonts w:ascii="Arial" w:hAnsi="Arial" w:cs="Arial"/>
                <w:sz w:val="20"/>
                <w:szCs w:val="20"/>
              </w:rPr>
            </w:pPr>
            <w:r w:rsidRPr="00666E68">
              <w:rPr>
                <w:rFonts w:ascii="Arial" w:hAnsi="Arial" w:cs="Arial"/>
                <w:sz w:val="20"/>
                <w:szCs w:val="20"/>
              </w:rPr>
              <w:t>1.</w:t>
            </w:r>
          </w:p>
        </w:tc>
        <w:tc>
          <w:tcPr>
            <w:tcW w:w="3906" w:type="dxa"/>
            <w:tcBorders>
              <w:top w:val="single" w:sz="4" w:space="0" w:color="auto"/>
              <w:left w:val="nil"/>
              <w:bottom w:val="single" w:sz="4" w:space="0" w:color="auto"/>
              <w:right w:val="single" w:sz="4" w:space="0" w:color="000000"/>
            </w:tcBorders>
            <w:shd w:val="clear" w:color="000000" w:fill="FFFFFF"/>
            <w:vAlign w:val="bottom"/>
            <w:hideMark/>
          </w:tcPr>
          <w:p w14:paraId="10408DAF" w14:textId="77777777" w:rsidR="00F429CC" w:rsidRPr="00666E68" w:rsidRDefault="00F429CC" w:rsidP="002F28A3">
            <w:pPr>
              <w:rPr>
                <w:rFonts w:ascii="Arial" w:hAnsi="Arial" w:cs="Arial"/>
                <w:sz w:val="20"/>
                <w:szCs w:val="20"/>
              </w:rPr>
            </w:pPr>
            <w:r w:rsidRPr="00666E68">
              <w:rPr>
                <w:rFonts w:ascii="Arial" w:hAnsi="Arial" w:cs="Arial"/>
                <w:sz w:val="20"/>
                <w:szCs w:val="20"/>
              </w:rPr>
              <w:t>DJEČJA IGRALIŠTA (UO za komunalne djelatnosti, promet i mjesnu samoupravu)</w:t>
            </w:r>
          </w:p>
        </w:tc>
        <w:tc>
          <w:tcPr>
            <w:tcW w:w="1438" w:type="dxa"/>
            <w:tcBorders>
              <w:top w:val="nil"/>
              <w:left w:val="nil"/>
              <w:bottom w:val="single" w:sz="4" w:space="0" w:color="auto"/>
              <w:right w:val="single" w:sz="4" w:space="0" w:color="auto"/>
            </w:tcBorders>
            <w:shd w:val="clear" w:color="000000" w:fill="FFFFFF"/>
            <w:vAlign w:val="bottom"/>
            <w:hideMark/>
          </w:tcPr>
          <w:p w14:paraId="17882BAC"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27.000,00    </w:t>
            </w:r>
          </w:p>
        </w:tc>
        <w:tc>
          <w:tcPr>
            <w:tcW w:w="1572" w:type="dxa"/>
            <w:tcBorders>
              <w:top w:val="nil"/>
              <w:left w:val="nil"/>
              <w:bottom w:val="single" w:sz="4" w:space="0" w:color="auto"/>
              <w:right w:val="single" w:sz="4" w:space="0" w:color="auto"/>
            </w:tcBorders>
            <w:shd w:val="clear" w:color="000000" w:fill="FFFFFF"/>
            <w:vAlign w:val="bottom"/>
            <w:hideMark/>
          </w:tcPr>
          <w:p w14:paraId="5E0028B2"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26.543,91    </w:t>
            </w:r>
          </w:p>
        </w:tc>
        <w:tc>
          <w:tcPr>
            <w:tcW w:w="1403" w:type="dxa"/>
            <w:tcBorders>
              <w:top w:val="nil"/>
              <w:left w:val="nil"/>
              <w:bottom w:val="single" w:sz="4" w:space="0" w:color="auto"/>
              <w:right w:val="single" w:sz="4" w:space="0" w:color="auto"/>
            </w:tcBorders>
            <w:shd w:val="clear" w:color="000000" w:fill="FFFFFF"/>
            <w:noWrap/>
            <w:vAlign w:val="bottom"/>
            <w:hideMark/>
          </w:tcPr>
          <w:p w14:paraId="47260BE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98,31</w:t>
            </w:r>
          </w:p>
        </w:tc>
      </w:tr>
      <w:tr w:rsidR="00F429CC" w:rsidRPr="00666E68" w14:paraId="185700FB" w14:textId="77777777" w:rsidTr="002F28A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14:paraId="0F09B2FD" w14:textId="77777777" w:rsidR="00F429CC" w:rsidRPr="00666E68" w:rsidRDefault="00F429CC" w:rsidP="002F28A3">
            <w:pPr>
              <w:rPr>
                <w:rFonts w:ascii="Arial" w:hAnsi="Arial" w:cs="Arial"/>
                <w:sz w:val="20"/>
                <w:szCs w:val="20"/>
              </w:rPr>
            </w:pPr>
            <w:r w:rsidRPr="00666E68">
              <w:rPr>
                <w:rFonts w:ascii="Arial" w:hAnsi="Arial" w:cs="Arial"/>
                <w:sz w:val="20"/>
                <w:szCs w:val="20"/>
              </w:rPr>
              <w:t>1.1.</w:t>
            </w:r>
          </w:p>
        </w:tc>
        <w:tc>
          <w:tcPr>
            <w:tcW w:w="3906" w:type="dxa"/>
            <w:tcBorders>
              <w:top w:val="single" w:sz="4" w:space="0" w:color="auto"/>
              <w:left w:val="nil"/>
              <w:bottom w:val="single" w:sz="4" w:space="0" w:color="auto"/>
              <w:right w:val="single" w:sz="4" w:space="0" w:color="000000"/>
            </w:tcBorders>
            <w:shd w:val="clear" w:color="000000" w:fill="FFFFFF"/>
            <w:noWrap/>
            <w:vAlign w:val="bottom"/>
            <w:hideMark/>
          </w:tcPr>
          <w:p w14:paraId="02245507"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14:paraId="46DE9B19"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27.000,00    </w:t>
            </w:r>
          </w:p>
        </w:tc>
        <w:tc>
          <w:tcPr>
            <w:tcW w:w="1572" w:type="dxa"/>
            <w:tcBorders>
              <w:top w:val="nil"/>
              <w:left w:val="nil"/>
              <w:bottom w:val="single" w:sz="4" w:space="0" w:color="auto"/>
              <w:right w:val="single" w:sz="4" w:space="0" w:color="auto"/>
            </w:tcBorders>
            <w:shd w:val="clear" w:color="000000" w:fill="FFFFFF"/>
            <w:noWrap/>
            <w:vAlign w:val="bottom"/>
            <w:hideMark/>
          </w:tcPr>
          <w:p w14:paraId="64F0F8B5"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26.543,91</w:t>
            </w:r>
          </w:p>
        </w:tc>
        <w:tc>
          <w:tcPr>
            <w:tcW w:w="1403" w:type="dxa"/>
            <w:tcBorders>
              <w:top w:val="nil"/>
              <w:left w:val="nil"/>
              <w:bottom w:val="single" w:sz="4" w:space="0" w:color="auto"/>
              <w:right w:val="single" w:sz="4" w:space="0" w:color="auto"/>
            </w:tcBorders>
            <w:shd w:val="clear" w:color="000000" w:fill="FFFFFF"/>
            <w:noWrap/>
            <w:vAlign w:val="bottom"/>
            <w:hideMark/>
          </w:tcPr>
          <w:p w14:paraId="0B821472"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98,31</w:t>
            </w:r>
          </w:p>
        </w:tc>
      </w:tr>
      <w:tr w:rsidR="00F429CC" w:rsidRPr="00666E68" w14:paraId="0D523157" w14:textId="77777777" w:rsidTr="002F28A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14:paraId="5CCD4D10"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w:t>
            </w:r>
          </w:p>
        </w:tc>
        <w:tc>
          <w:tcPr>
            <w:tcW w:w="3906" w:type="dxa"/>
            <w:tcBorders>
              <w:top w:val="single" w:sz="4" w:space="0" w:color="auto"/>
              <w:left w:val="nil"/>
              <w:bottom w:val="single" w:sz="4" w:space="0" w:color="auto"/>
              <w:right w:val="single" w:sz="4" w:space="0" w:color="000000"/>
            </w:tcBorders>
            <w:shd w:val="clear" w:color="000000" w:fill="FFFFFF"/>
            <w:noWrap/>
            <w:hideMark/>
          </w:tcPr>
          <w:p w14:paraId="4B123B46" w14:textId="77777777" w:rsidR="00F429CC" w:rsidRPr="00666E68" w:rsidRDefault="00F429CC" w:rsidP="002F28A3">
            <w:pPr>
              <w:rPr>
                <w:rFonts w:ascii="Arial" w:hAnsi="Arial" w:cs="Arial"/>
                <w:sz w:val="20"/>
                <w:szCs w:val="20"/>
              </w:rPr>
            </w:pPr>
          </w:p>
          <w:p w14:paraId="1578CBD1" w14:textId="77777777" w:rsidR="00F429CC" w:rsidRPr="00666E68" w:rsidRDefault="00F429CC" w:rsidP="002F28A3">
            <w:pPr>
              <w:rPr>
                <w:rFonts w:ascii="Arial" w:hAnsi="Arial" w:cs="Arial"/>
                <w:sz w:val="20"/>
                <w:szCs w:val="20"/>
              </w:rPr>
            </w:pPr>
            <w:r w:rsidRPr="00666E68">
              <w:rPr>
                <w:rFonts w:ascii="Arial" w:hAnsi="Arial" w:cs="Arial"/>
                <w:sz w:val="20"/>
                <w:szCs w:val="20"/>
              </w:rPr>
              <w:t>IGRALIŠTE ŠIPAN</w:t>
            </w:r>
          </w:p>
        </w:tc>
        <w:tc>
          <w:tcPr>
            <w:tcW w:w="1438" w:type="dxa"/>
            <w:tcBorders>
              <w:top w:val="nil"/>
              <w:left w:val="nil"/>
              <w:bottom w:val="single" w:sz="4" w:space="0" w:color="auto"/>
              <w:right w:val="single" w:sz="4" w:space="0" w:color="auto"/>
            </w:tcBorders>
            <w:shd w:val="clear" w:color="000000" w:fill="FFFFFF"/>
            <w:vAlign w:val="bottom"/>
            <w:hideMark/>
          </w:tcPr>
          <w:p w14:paraId="562FCD2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176.000,00    </w:t>
            </w:r>
          </w:p>
        </w:tc>
        <w:tc>
          <w:tcPr>
            <w:tcW w:w="1572" w:type="dxa"/>
            <w:tcBorders>
              <w:top w:val="nil"/>
              <w:left w:val="nil"/>
              <w:bottom w:val="single" w:sz="4" w:space="0" w:color="auto"/>
              <w:right w:val="single" w:sz="4" w:space="0" w:color="auto"/>
            </w:tcBorders>
            <w:shd w:val="clear" w:color="000000" w:fill="FFFFFF"/>
            <w:vAlign w:val="bottom"/>
            <w:hideMark/>
          </w:tcPr>
          <w:p w14:paraId="02DEC5F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77.393,87    </w:t>
            </w:r>
          </w:p>
        </w:tc>
        <w:tc>
          <w:tcPr>
            <w:tcW w:w="1403" w:type="dxa"/>
            <w:tcBorders>
              <w:top w:val="nil"/>
              <w:left w:val="nil"/>
              <w:bottom w:val="single" w:sz="4" w:space="0" w:color="auto"/>
              <w:right w:val="single" w:sz="4" w:space="0" w:color="auto"/>
            </w:tcBorders>
            <w:shd w:val="clear" w:color="auto" w:fill="auto"/>
            <w:noWrap/>
            <w:vAlign w:val="bottom"/>
            <w:hideMark/>
          </w:tcPr>
          <w:p w14:paraId="375D31F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43,97</w:t>
            </w:r>
          </w:p>
        </w:tc>
      </w:tr>
      <w:tr w:rsidR="00F429CC" w:rsidRPr="00666E68" w14:paraId="711893C3" w14:textId="77777777" w:rsidTr="002F28A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14:paraId="253B9CF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906" w:type="dxa"/>
            <w:tcBorders>
              <w:top w:val="single" w:sz="4" w:space="0" w:color="auto"/>
              <w:left w:val="nil"/>
              <w:bottom w:val="single" w:sz="4" w:space="0" w:color="auto"/>
              <w:right w:val="single" w:sz="4" w:space="0" w:color="000000"/>
            </w:tcBorders>
            <w:shd w:val="clear" w:color="000000" w:fill="FFFFFF"/>
            <w:noWrap/>
            <w:vAlign w:val="bottom"/>
            <w:hideMark/>
          </w:tcPr>
          <w:p w14:paraId="7B0178B5"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14:paraId="0280B4D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100.000,00    </w:t>
            </w:r>
          </w:p>
        </w:tc>
        <w:tc>
          <w:tcPr>
            <w:tcW w:w="1572" w:type="dxa"/>
            <w:tcBorders>
              <w:top w:val="nil"/>
              <w:left w:val="nil"/>
              <w:bottom w:val="single" w:sz="4" w:space="0" w:color="auto"/>
              <w:right w:val="single" w:sz="4" w:space="0" w:color="auto"/>
            </w:tcBorders>
            <w:shd w:val="clear" w:color="auto" w:fill="auto"/>
            <w:noWrap/>
            <w:vAlign w:val="bottom"/>
            <w:hideMark/>
          </w:tcPr>
          <w:p w14:paraId="1EA5492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16.497,64</w:t>
            </w:r>
          </w:p>
        </w:tc>
        <w:tc>
          <w:tcPr>
            <w:tcW w:w="1403" w:type="dxa"/>
            <w:tcBorders>
              <w:top w:val="nil"/>
              <w:left w:val="nil"/>
              <w:bottom w:val="single" w:sz="4" w:space="0" w:color="auto"/>
              <w:right w:val="single" w:sz="4" w:space="0" w:color="auto"/>
            </w:tcBorders>
            <w:shd w:val="clear" w:color="auto" w:fill="auto"/>
            <w:noWrap/>
            <w:vAlign w:val="bottom"/>
            <w:hideMark/>
          </w:tcPr>
          <w:p w14:paraId="45F55DB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16,50</w:t>
            </w:r>
          </w:p>
        </w:tc>
      </w:tr>
      <w:tr w:rsidR="00F429CC" w:rsidRPr="00666E68" w14:paraId="17493FED" w14:textId="77777777" w:rsidTr="002F28A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14:paraId="56E983B8"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2.2.</w:t>
            </w:r>
          </w:p>
        </w:tc>
        <w:tc>
          <w:tcPr>
            <w:tcW w:w="3906" w:type="dxa"/>
            <w:tcBorders>
              <w:top w:val="single" w:sz="4" w:space="0" w:color="auto"/>
              <w:left w:val="nil"/>
              <w:bottom w:val="single" w:sz="4" w:space="0" w:color="auto"/>
              <w:right w:val="single" w:sz="4" w:space="0" w:color="000000"/>
            </w:tcBorders>
            <w:shd w:val="clear" w:color="000000" w:fill="FFFFFF"/>
            <w:noWrap/>
            <w:vAlign w:val="bottom"/>
            <w:hideMark/>
          </w:tcPr>
          <w:p w14:paraId="576F08A0"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fondovi</w:t>
            </w:r>
          </w:p>
        </w:tc>
        <w:tc>
          <w:tcPr>
            <w:tcW w:w="1438" w:type="dxa"/>
            <w:tcBorders>
              <w:top w:val="nil"/>
              <w:left w:val="nil"/>
              <w:bottom w:val="single" w:sz="4" w:space="0" w:color="auto"/>
              <w:right w:val="single" w:sz="4" w:space="0" w:color="auto"/>
            </w:tcBorders>
            <w:shd w:val="clear" w:color="000000" w:fill="FFFFFF"/>
            <w:vAlign w:val="bottom"/>
            <w:hideMark/>
          </w:tcPr>
          <w:p w14:paraId="59AAD9B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76.000,00    </w:t>
            </w:r>
          </w:p>
        </w:tc>
        <w:tc>
          <w:tcPr>
            <w:tcW w:w="1572" w:type="dxa"/>
            <w:tcBorders>
              <w:top w:val="nil"/>
              <w:left w:val="nil"/>
              <w:bottom w:val="single" w:sz="4" w:space="0" w:color="auto"/>
              <w:right w:val="single" w:sz="4" w:space="0" w:color="auto"/>
            </w:tcBorders>
            <w:shd w:val="clear" w:color="auto" w:fill="auto"/>
            <w:noWrap/>
            <w:vAlign w:val="bottom"/>
            <w:hideMark/>
          </w:tcPr>
          <w:p w14:paraId="0A6EF11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60.896,23</w:t>
            </w:r>
          </w:p>
        </w:tc>
        <w:tc>
          <w:tcPr>
            <w:tcW w:w="1403" w:type="dxa"/>
            <w:tcBorders>
              <w:top w:val="nil"/>
              <w:left w:val="nil"/>
              <w:bottom w:val="single" w:sz="4" w:space="0" w:color="auto"/>
              <w:right w:val="single" w:sz="4" w:space="0" w:color="auto"/>
            </w:tcBorders>
            <w:shd w:val="clear" w:color="auto" w:fill="auto"/>
            <w:noWrap/>
            <w:vAlign w:val="bottom"/>
            <w:hideMark/>
          </w:tcPr>
          <w:p w14:paraId="5D22B36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80,13</w:t>
            </w:r>
          </w:p>
        </w:tc>
      </w:tr>
      <w:tr w:rsidR="00F429CC" w:rsidRPr="00666E68" w14:paraId="048E6C0E" w14:textId="77777777" w:rsidTr="002F28A3">
        <w:trPr>
          <w:trHeight w:val="694"/>
        </w:trPr>
        <w:tc>
          <w:tcPr>
            <w:tcW w:w="8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2621D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3.</w:t>
            </w:r>
          </w:p>
        </w:tc>
        <w:tc>
          <w:tcPr>
            <w:tcW w:w="390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ED1E8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UREĐENJE SPORTSKO REKREACIJSKE POVRŠINE - ZATON VELIKI</w:t>
            </w:r>
          </w:p>
        </w:tc>
        <w:tc>
          <w:tcPr>
            <w:tcW w:w="143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B910C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22.000,00    </w:t>
            </w:r>
          </w:p>
        </w:tc>
        <w:tc>
          <w:tcPr>
            <w:tcW w:w="157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6C4DC0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14.101,15    </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9416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64,10</w:t>
            </w:r>
          </w:p>
        </w:tc>
      </w:tr>
      <w:tr w:rsidR="00F429CC" w:rsidRPr="00666E68" w14:paraId="363C3289" w14:textId="77777777" w:rsidTr="002F28A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14:paraId="66D3F694"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3.1.</w:t>
            </w:r>
          </w:p>
        </w:tc>
        <w:tc>
          <w:tcPr>
            <w:tcW w:w="3906" w:type="dxa"/>
            <w:tcBorders>
              <w:top w:val="single" w:sz="4" w:space="0" w:color="auto"/>
              <w:left w:val="nil"/>
              <w:bottom w:val="single" w:sz="4" w:space="0" w:color="auto"/>
              <w:right w:val="single" w:sz="4" w:space="0" w:color="000000"/>
            </w:tcBorders>
            <w:shd w:val="clear" w:color="000000" w:fill="FFFFFF"/>
            <w:noWrap/>
            <w:vAlign w:val="bottom"/>
            <w:hideMark/>
          </w:tcPr>
          <w:p w14:paraId="6CA76D05"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14:paraId="6E0E502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22.000,00    </w:t>
            </w:r>
          </w:p>
        </w:tc>
        <w:tc>
          <w:tcPr>
            <w:tcW w:w="1572" w:type="dxa"/>
            <w:tcBorders>
              <w:top w:val="nil"/>
              <w:left w:val="nil"/>
              <w:bottom w:val="single" w:sz="4" w:space="0" w:color="auto"/>
              <w:right w:val="single" w:sz="4" w:space="0" w:color="auto"/>
            </w:tcBorders>
            <w:shd w:val="clear" w:color="auto" w:fill="auto"/>
            <w:noWrap/>
            <w:vAlign w:val="bottom"/>
            <w:hideMark/>
          </w:tcPr>
          <w:p w14:paraId="3626B5D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14.101,15</w:t>
            </w:r>
          </w:p>
        </w:tc>
        <w:tc>
          <w:tcPr>
            <w:tcW w:w="1403" w:type="dxa"/>
            <w:tcBorders>
              <w:top w:val="nil"/>
              <w:left w:val="nil"/>
              <w:bottom w:val="single" w:sz="4" w:space="0" w:color="auto"/>
              <w:right w:val="single" w:sz="4" w:space="0" w:color="auto"/>
            </w:tcBorders>
            <w:shd w:val="clear" w:color="auto" w:fill="auto"/>
            <w:noWrap/>
            <w:vAlign w:val="bottom"/>
            <w:hideMark/>
          </w:tcPr>
          <w:p w14:paraId="061A33A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64,10</w:t>
            </w:r>
          </w:p>
        </w:tc>
      </w:tr>
      <w:tr w:rsidR="00F429CC" w:rsidRPr="00666E68" w14:paraId="378B3870" w14:textId="77777777" w:rsidTr="002F28A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14:paraId="3E6B7355"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4.</w:t>
            </w:r>
          </w:p>
        </w:tc>
        <w:tc>
          <w:tcPr>
            <w:tcW w:w="3906" w:type="dxa"/>
            <w:tcBorders>
              <w:top w:val="single" w:sz="4" w:space="0" w:color="auto"/>
              <w:left w:val="nil"/>
              <w:bottom w:val="single" w:sz="4" w:space="0" w:color="auto"/>
              <w:right w:val="single" w:sz="4" w:space="0" w:color="000000"/>
            </w:tcBorders>
            <w:shd w:val="clear" w:color="000000" w:fill="FFFFFF"/>
            <w:noWrap/>
            <w:hideMark/>
          </w:tcPr>
          <w:p w14:paraId="3B345B3F" w14:textId="77777777" w:rsidR="00F429CC" w:rsidRPr="00666E68" w:rsidRDefault="00F429CC" w:rsidP="002F28A3">
            <w:pPr>
              <w:rPr>
                <w:rFonts w:ascii="Arial" w:hAnsi="Arial" w:cs="Arial"/>
                <w:sz w:val="20"/>
                <w:szCs w:val="20"/>
              </w:rPr>
            </w:pPr>
          </w:p>
          <w:p w14:paraId="629D51C8" w14:textId="77777777" w:rsidR="00F429CC" w:rsidRPr="00666E68" w:rsidRDefault="00F429CC" w:rsidP="002F28A3">
            <w:pPr>
              <w:rPr>
                <w:rFonts w:ascii="Arial" w:hAnsi="Arial" w:cs="Arial"/>
                <w:sz w:val="20"/>
                <w:szCs w:val="20"/>
              </w:rPr>
            </w:pPr>
            <w:r w:rsidRPr="00666E68">
              <w:rPr>
                <w:rFonts w:ascii="Arial" w:hAnsi="Arial" w:cs="Arial"/>
                <w:sz w:val="20"/>
                <w:szCs w:val="20"/>
              </w:rPr>
              <w:t>IGRALIŠTE ŠUMET</w:t>
            </w:r>
          </w:p>
        </w:tc>
        <w:tc>
          <w:tcPr>
            <w:tcW w:w="1438" w:type="dxa"/>
            <w:tcBorders>
              <w:top w:val="nil"/>
              <w:left w:val="nil"/>
              <w:bottom w:val="single" w:sz="4" w:space="0" w:color="auto"/>
              <w:right w:val="single" w:sz="4" w:space="0" w:color="auto"/>
            </w:tcBorders>
            <w:shd w:val="clear" w:color="000000" w:fill="FFFFFF"/>
            <w:vAlign w:val="bottom"/>
            <w:hideMark/>
          </w:tcPr>
          <w:p w14:paraId="485753F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144.450,00    </w:t>
            </w:r>
          </w:p>
        </w:tc>
        <w:tc>
          <w:tcPr>
            <w:tcW w:w="1572" w:type="dxa"/>
            <w:tcBorders>
              <w:top w:val="nil"/>
              <w:left w:val="nil"/>
              <w:bottom w:val="single" w:sz="4" w:space="0" w:color="auto"/>
              <w:right w:val="single" w:sz="4" w:space="0" w:color="auto"/>
            </w:tcBorders>
            <w:shd w:val="clear" w:color="000000" w:fill="FFFFFF"/>
            <w:vAlign w:val="bottom"/>
            <w:hideMark/>
          </w:tcPr>
          <w:p w14:paraId="593C798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134.900,97    </w:t>
            </w:r>
          </w:p>
        </w:tc>
        <w:tc>
          <w:tcPr>
            <w:tcW w:w="1403" w:type="dxa"/>
            <w:tcBorders>
              <w:top w:val="nil"/>
              <w:left w:val="nil"/>
              <w:bottom w:val="single" w:sz="4" w:space="0" w:color="auto"/>
              <w:right w:val="single" w:sz="4" w:space="0" w:color="auto"/>
            </w:tcBorders>
            <w:shd w:val="clear" w:color="auto" w:fill="auto"/>
            <w:noWrap/>
            <w:vAlign w:val="bottom"/>
            <w:hideMark/>
          </w:tcPr>
          <w:p w14:paraId="000E16B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93,39</w:t>
            </w:r>
          </w:p>
        </w:tc>
      </w:tr>
      <w:tr w:rsidR="00F429CC" w:rsidRPr="00666E68" w14:paraId="662B38D5" w14:textId="77777777" w:rsidTr="002F28A3">
        <w:trPr>
          <w:trHeight w:val="347"/>
        </w:trPr>
        <w:tc>
          <w:tcPr>
            <w:tcW w:w="860" w:type="dxa"/>
            <w:tcBorders>
              <w:top w:val="nil"/>
              <w:left w:val="single" w:sz="4" w:space="0" w:color="auto"/>
              <w:bottom w:val="single" w:sz="4" w:space="0" w:color="auto"/>
              <w:right w:val="single" w:sz="4" w:space="0" w:color="auto"/>
            </w:tcBorders>
            <w:shd w:val="clear" w:color="000000" w:fill="FFFFFF"/>
            <w:vAlign w:val="bottom"/>
            <w:hideMark/>
          </w:tcPr>
          <w:p w14:paraId="7300EA1E"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4.1.</w:t>
            </w:r>
          </w:p>
        </w:tc>
        <w:tc>
          <w:tcPr>
            <w:tcW w:w="3906" w:type="dxa"/>
            <w:tcBorders>
              <w:top w:val="single" w:sz="4" w:space="0" w:color="auto"/>
              <w:left w:val="nil"/>
              <w:bottom w:val="single" w:sz="4" w:space="0" w:color="auto"/>
              <w:right w:val="single" w:sz="4" w:space="0" w:color="000000"/>
            </w:tcBorders>
            <w:shd w:val="clear" w:color="000000" w:fill="FFFFFF"/>
            <w:noWrap/>
            <w:vAlign w:val="bottom"/>
            <w:hideMark/>
          </w:tcPr>
          <w:p w14:paraId="052268AE"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14:paraId="14167E5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144.450,00    </w:t>
            </w:r>
          </w:p>
        </w:tc>
        <w:tc>
          <w:tcPr>
            <w:tcW w:w="1572" w:type="dxa"/>
            <w:tcBorders>
              <w:top w:val="nil"/>
              <w:left w:val="nil"/>
              <w:bottom w:val="single" w:sz="4" w:space="0" w:color="auto"/>
              <w:right w:val="single" w:sz="4" w:space="0" w:color="auto"/>
            </w:tcBorders>
            <w:shd w:val="clear" w:color="auto" w:fill="auto"/>
            <w:noWrap/>
            <w:vAlign w:val="bottom"/>
            <w:hideMark/>
          </w:tcPr>
          <w:p w14:paraId="3DFA23C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134.900,97</w:t>
            </w:r>
          </w:p>
        </w:tc>
        <w:tc>
          <w:tcPr>
            <w:tcW w:w="1403" w:type="dxa"/>
            <w:tcBorders>
              <w:top w:val="nil"/>
              <w:left w:val="nil"/>
              <w:bottom w:val="single" w:sz="4" w:space="0" w:color="auto"/>
              <w:right w:val="single" w:sz="4" w:space="0" w:color="auto"/>
            </w:tcBorders>
            <w:shd w:val="clear" w:color="auto" w:fill="auto"/>
            <w:noWrap/>
            <w:vAlign w:val="bottom"/>
            <w:hideMark/>
          </w:tcPr>
          <w:p w14:paraId="403C58E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93,39</w:t>
            </w:r>
          </w:p>
        </w:tc>
      </w:tr>
      <w:tr w:rsidR="00F429CC" w:rsidRPr="00666E68" w14:paraId="2E3E60FA" w14:textId="77777777" w:rsidTr="002F28A3">
        <w:trPr>
          <w:trHeight w:val="347"/>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233035F2"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3906" w:type="dxa"/>
            <w:tcBorders>
              <w:top w:val="single" w:sz="4" w:space="0" w:color="auto"/>
              <w:left w:val="nil"/>
              <w:bottom w:val="single" w:sz="4" w:space="0" w:color="auto"/>
              <w:right w:val="single" w:sz="4" w:space="0" w:color="000000"/>
            </w:tcBorders>
            <w:shd w:val="clear" w:color="auto" w:fill="auto"/>
            <w:noWrap/>
            <w:vAlign w:val="bottom"/>
            <w:hideMark/>
          </w:tcPr>
          <w:p w14:paraId="0B92545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1438" w:type="dxa"/>
            <w:tcBorders>
              <w:top w:val="nil"/>
              <w:left w:val="nil"/>
              <w:bottom w:val="single" w:sz="4" w:space="0" w:color="auto"/>
              <w:right w:val="single" w:sz="4" w:space="0" w:color="auto"/>
            </w:tcBorders>
            <w:shd w:val="clear" w:color="auto" w:fill="auto"/>
            <w:vAlign w:val="bottom"/>
            <w:hideMark/>
          </w:tcPr>
          <w:p w14:paraId="07BA55C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c>
          <w:tcPr>
            <w:tcW w:w="1572" w:type="dxa"/>
            <w:tcBorders>
              <w:top w:val="nil"/>
              <w:left w:val="nil"/>
              <w:bottom w:val="single" w:sz="4" w:space="0" w:color="auto"/>
              <w:right w:val="single" w:sz="4" w:space="0" w:color="auto"/>
            </w:tcBorders>
            <w:shd w:val="clear" w:color="auto" w:fill="auto"/>
            <w:noWrap/>
            <w:vAlign w:val="bottom"/>
            <w:hideMark/>
          </w:tcPr>
          <w:p w14:paraId="1278F09C"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1403" w:type="dxa"/>
            <w:tcBorders>
              <w:top w:val="nil"/>
              <w:left w:val="nil"/>
              <w:bottom w:val="single" w:sz="4" w:space="0" w:color="auto"/>
              <w:right w:val="single" w:sz="4" w:space="0" w:color="auto"/>
            </w:tcBorders>
            <w:shd w:val="clear" w:color="auto" w:fill="auto"/>
            <w:noWrap/>
            <w:vAlign w:val="bottom"/>
            <w:hideMark/>
          </w:tcPr>
          <w:p w14:paraId="44B3512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r>
      <w:tr w:rsidR="00F429CC" w:rsidRPr="00666E68" w14:paraId="6A9A7F6B" w14:textId="77777777" w:rsidTr="002F28A3">
        <w:trPr>
          <w:trHeight w:val="365"/>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2A1B15B0"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5.</w:t>
            </w:r>
          </w:p>
        </w:tc>
        <w:tc>
          <w:tcPr>
            <w:tcW w:w="3906" w:type="dxa"/>
            <w:tcBorders>
              <w:top w:val="single" w:sz="4" w:space="0" w:color="auto"/>
              <w:left w:val="nil"/>
              <w:bottom w:val="single" w:sz="4" w:space="0" w:color="auto"/>
              <w:right w:val="single" w:sz="4" w:space="0" w:color="000000"/>
            </w:tcBorders>
            <w:shd w:val="clear" w:color="auto" w:fill="auto"/>
            <w:vAlign w:val="bottom"/>
            <w:hideMark/>
          </w:tcPr>
          <w:p w14:paraId="6C1BC39F"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Sveukupno javne zelene površine</w:t>
            </w:r>
          </w:p>
        </w:tc>
        <w:tc>
          <w:tcPr>
            <w:tcW w:w="1438" w:type="dxa"/>
            <w:tcBorders>
              <w:top w:val="nil"/>
              <w:left w:val="nil"/>
              <w:bottom w:val="single" w:sz="4" w:space="0" w:color="auto"/>
              <w:right w:val="single" w:sz="4" w:space="0" w:color="auto"/>
            </w:tcBorders>
            <w:shd w:val="clear" w:color="auto" w:fill="auto"/>
            <w:vAlign w:val="bottom"/>
            <w:hideMark/>
          </w:tcPr>
          <w:p w14:paraId="002C9DEE"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369.450,00    </w:t>
            </w:r>
          </w:p>
        </w:tc>
        <w:tc>
          <w:tcPr>
            <w:tcW w:w="1572" w:type="dxa"/>
            <w:tcBorders>
              <w:top w:val="nil"/>
              <w:left w:val="nil"/>
              <w:bottom w:val="single" w:sz="4" w:space="0" w:color="auto"/>
              <w:right w:val="single" w:sz="4" w:space="0" w:color="auto"/>
            </w:tcBorders>
            <w:shd w:val="clear" w:color="auto" w:fill="auto"/>
            <w:vAlign w:val="bottom"/>
            <w:hideMark/>
          </w:tcPr>
          <w:p w14:paraId="4AB36DFB"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252.939,90    </w:t>
            </w:r>
          </w:p>
        </w:tc>
        <w:tc>
          <w:tcPr>
            <w:tcW w:w="1403" w:type="dxa"/>
            <w:tcBorders>
              <w:top w:val="nil"/>
              <w:left w:val="nil"/>
              <w:bottom w:val="single" w:sz="4" w:space="0" w:color="auto"/>
              <w:right w:val="single" w:sz="4" w:space="0" w:color="auto"/>
            </w:tcBorders>
            <w:shd w:val="clear" w:color="auto" w:fill="auto"/>
            <w:noWrap/>
            <w:vAlign w:val="bottom"/>
            <w:hideMark/>
          </w:tcPr>
          <w:p w14:paraId="608F0AB4"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68,46</w:t>
            </w:r>
          </w:p>
        </w:tc>
      </w:tr>
      <w:tr w:rsidR="00F429CC" w:rsidRPr="00666E68" w14:paraId="62D58003" w14:textId="77777777" w:rsidTr="002F28A3">
        <w:trPr>
          <w:trHeight w:val="347"/>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44171884"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5.1.</w:t>
            </w:r>
          </w:p>
        </w:tc>
        <w:tc>
          <w:tcPr>
            <w:tcW w:w="3906" w:type="dxa"/>
            <w:tcBorders>
              <w:top w:val="single" w:sz="4" w:space="0" w:color="auto"/>
              <w:left w:val="nil"/>
              <w:bottom w:val="single" w:sz="4" w:space="0" w:color="auto"/>
              <w:right w:val="single" w:sz="4" w:space="0" w:color="000000"/>
            </w:tcBorders>
            <w:shd w:val="clear" w:color="auto" w:fill="auto"/>
            <w:noWrap/>
            <w:vAlign w:val="bottom"/>
            <w:hideMark/>
          </w:tcPr>
          <w:p w14:paraId="45146854"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438" w:type="dxa"/>
            <w:tcBorders>
              <w:top w:val="nil"/>
              <w:left w:val="nil"/>
              <w:bottom w:val="single" w:sz="4" w:space="0" w:color="auto"/>
              <w:right w:val="single" w:sz="4" w:space="0" w:color="auto"/>
            </w:tcBorders>
            <w:shd w:val="clear" w:color="auto" w:fill="auto"/>
            <w:vAlign w:val="bottom"/>
            <w:hideMark/>
          </w:tcPr>
          <w:p w14:paraId="3AF3395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293.450,00    </w:t>
            </w:r>
          </w:p>
        </w:tc>
        <w:tc>
          <w:tcPr>
            <w:tcW w:w="1572" w:type="dxa"/>
            <w:tcBorders>
              <w:top w:val="nil"/>
              <w:left w:val="nil"/>
              <w:bottom w:val="single" w:sz="4" w:space="0" w:color="auto"/>
              <w:right w:val="single" w:sz="4" w:space="0" w:color="auto"/>
            </w:tcBorders>
            <w:shd w:val="clear" w:color="auto" w:fill="auto"/>
            <w:vAlign w:val="bottom"/>
            <w:hideMark/>
          </w:tcPr>
          <w:p w14:paraId="1FEB2B0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192.043,67    </w:t>
            </w:r>
          </w:p>
        </w:tc>
        <w:tc>
          <w:tcPr>
            <w:tcW w:w="1403" w:type="dxa"/>
            <w:tcBorders>
              <w:top w:val="nil"/>
              <w:left w:val="nil"/>
              <w:bottom w:val="single" w:sz="4" w:space="0" w:color="auto"/>
              <w:right w:val="single" w:sz="4" w:space="0" w:color="auto"/>
            </w:tcBorders>
            <w:shd w:val="clear" w:color="auto" w:fill="auto"/>
            <w:noWrap/>
            <w:vAlign w:val="bottom"/>
            <w:hideMark/>
          </w:tcPr>
          <w:p w14:paraId="1BDF5BE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65,44</w:t>
            </w:r>
          </w:p>
        </w:tc>
      </w:tr>
      <w:tr w:rsidR="00F429CC" w:rsidRPr="00666E68" w14:paraId="25A9434B" w14:textId="77777777" w:rsidTr="002F28A3">
        <w:trPr>
          <w:trHeight w:val="347"/>
        </w:trPr>
        <w:tc>
          <w:tcPr>
            <w:tcW w:w="860" w:type="dxa"/>
            <w:tcBorders>
              <w:top w:val="nil"/>
              <w:left w:val="single" w:sz="4" w:space="0" w:color="auto"/>
              <w:bottom w:val="single" w:sz="4" w:space="0" w:color="auto"/>
              <w:right w:val="single" w:sz="4" w:space="0" w:color="auto"/>
            </w:tcBorders>
            <w:shd w:val="clear" w:color="000000" w:fill="FFFFFF"/>
            <w:noWrap/>
            <w:vAlign w:val="bottom"/>
            <w:hideMark/>
          </w:tcPr>
          <w:p w14:paraId="339CDDC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5.2.</w:t>
            </w:r>
          </w:p>
        </w:tc>
        <w:tc>
          <w:tcPr>
            <w:tcW w:w="3906" w:type="dxa"/>
            <w:tcBorders>
              <w:top w:val="single" w:sz="4" w:space="0" w:color="auto"/>
              <w:left w:val="nil"/>
              <w:bottom w:val="single" w:sz="4" w:space="0" w:color="auto"/>
              <w:right w:val="single" w:sz="4" w:space="0" w:color="000000"/>
            </w:tcBorders>
            <w:shd w:val="clear" w:color="auto" w:fill="auto"/>
            <w:noWrap/>
            <w:vAlign w:val="bottom"/>
            <w:hideMark/>
          </w:tcPr>
          <w:p w14:paraId="23F55B0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fondovi</w:t>
            </w:r>
          </w:p>
        </w:tc>
        <w:tc>
          <w:tcPr>
            <w:tcW w:w="1438" w:type="dxa"/>
            <w:tcBorders>
              <w:top w:val="nil"/>
              <w:left w:val="nil"/>
              <w:bottom w:val="single" w:sz="4" w:space="0" w:color="auto"/>
              <w:right w:val="single" w:sz="4" w:space="0" w:color="auto"/>
            </w:tcBorders>
            <w:shd w:val="clear" w:color="auto" w:fill="auto"/>
            <w:vAlign w:val="bottom"/>
            <w:hideMark/>
          </w:tcPr>
          <w:p w14:paraId="16B23B25"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76.000,00    </w:t>
            </w:r>
          </w:p>
        </w:tc>
        <w:tc>
          <w:tcPr>
            <w:tcW w:w="1572" w:type="dxa"/>
            <w:tcBorders>
              <w:top w:val="nil"/>
              <w:left w:val="nil"/>
              <w:bottom w:val="single" w:sz="4" w:space="0" w:color="auto"/>
              <w:right w:val="single" w:sz="4" w:space="0" w:color="auto"/>
            </w:tcBorders>
            <w:shd w:val="clear" w:color="auto" w:fill="auto"/>
            <w:vAlign w:val="bottom"/>
            <w:hideMark/>
          </w:tcPr>
          <w:p w14:paraId="4E93A9D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60.896,23    </w:t>
            </w:r>
          </w:p>
        </w:tc>
        <w:tc>
          <w:tcPr>
            <w:tcW w:w="1403" w:type="dxa"/>
            <w:tcBorders>
              <w:top w:val="nil"/>
              <w:left w:val="nil"/>
              <w:bottom w:val="single" w:sz="4" w:space="0" w:color="auto"/>
              <w:right w:val="single" w:sz="4" w:space="0" w:color="auto"/>
            </w:tcBorders>
            <w:shd w:val="clear" w:color="auto" w:fill="auto"/>
            <w:noWrap/>
            <w:vAlign w:val="bottom"/>
            <w:hideMark/>
          </w:tcPr>
          <w:p w14:paraId="11E8A90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80,13</w:t>
            </w:r>
          </w:p>
        </w:tc>
      </w:tr>
    </w:tbl>
    <w:p w14:paraId="69874E3D" w14:textId="77777777" w:rsidR="00F429CC" w:rsidRPr="00666E68" w:rsidRDefault="00F429CC" w:rsidP="00F429CC">
      <w:pPr>
        <w:shd w:val="clear" w:color="auto" w:fill="FFFFFF" w:themeFill="background1"/>
        <w:spacing w:after="80"/>
        <w:jc w:val="both"/>
        <w:rPr>
          <w:rFonts w:ascii="Arial" w:hAnsi="Arial" w:cs="Arial"/>
          <w:sz w:val="22"/>
          <w:szCs w:val="22"/>
        </w:rPr>
      </w:pPr>
    </w:p>
    <w:p w14:paraId="06D16AA2" w14:textId="77777777" w:rsidR="00F429CC" w:rsidRDefault="00F429CC" w:rsidP="00F429CC">
      <w:pPr>
        <w:pStyle w:val="Odlomakpopisa"/>
        <w:numPr>
          <w:ilvl w:val="2"/>
          <w:numId w:val="25"/>
        </w:numPr>
        <w:tabs>
          <w:tab w:val="clear" w:pos="1440"/>
          <w:tab w:val="num" w:pos="284"/>
        </w:tabs>
        <w:ind w:left="284" w:hanging="284"/>
        <w:jc w:val="both"/>
        <w:rPr>
          <w:rFonts w:ascii="Arial" w:hAnsi="Arial" w:cs="Arial"/>
          <w:sz w:val="22"/>
          <w:szCs w:val="22"/>
        </w:rPr>
      </w:pPr>
      <w:r w:rsidRPr="00666E68">
        <w:rPr>
          <w:rFonts w:ascii="Arial" w:hAnsi="Arial" w:cs="Arial"/>
          <w:sz w:val="22"/>
          <w:szCs w:val="22"/>
        </w:rPr>
        <w:t>DJEČJA IGRALIŠTA - opremanje dječjih igrališta na području Grada Dubrovnika. Od planiranih 27.000,00 € utrošeno je 26.543,91 € ili 98,31%.</w:t>
      </w:r>
    </w:p>
    <w:p w14:paraId="2AF46E9E" w14:textId="77777777" w:rsidR="00F429CC" w:rsidRDefault="00F429CC" w:rsidP="00F429CC">
      <w:pPr>
        <w:pStyle w:val="Odlomakpopisa"/>
        <w:numPr>
          <w:ilvl w:val="2"/>
          <w:numId w:val="25"/>
        </w:numPr>
        <w:tabs>
          <w:tab w:val="clear" w:pos="1440"/>
          <w:tab w:val="num" w:pos="284"/>
        </w:tabs>
        <w:ind w:left="284" w:hanging="284"/>
        <w:jc w:val="both"/>
        <w:rPr>
          <w:rFonts w:ascii="Arial" w:hAnsi="Arial" w:cs="Arial"/>
          <w:sz w:val="22"/>
          <w:szCs w:val="22"/>
        </w:rPr>
      </w:pPr>
      <w:r w:rsidRPr="00666E68">
        <w:rPr>
          <w:rFonts w:ascii="Arial" w:hAnsi="Arial" w:cs="Arial"/>
          <w:sz w:val="22"/>
          <w:szCs w:val="22"/>
        </w:rPr>
        <w:t xml:space="preserve">IGRALIŠTE ŠIPAN – radovi na nekretnini ukupne površine 1705 metara kvadratnih, a koja je Gradu u svrhu uređenja sportskog i dječje igrališta prethodno ustupljena Odlukom Vlade Republike Hrvatske o darovanju nekretnine. Radi se I. faza projekta koji je odobren za sufinanciranje bespovratnim sredstvima Odlukom Ministarstva regionalnoga razvoja i </w:t>
      </w:r>
      <w:r w:rsidRPr="00666E68">
        <w:rPr>
          <w:rFonts w:ascii="Arial" w:hAnsi="Arial" w:cs="Arial"/>
          <w:sz w:val="22"/>
          <w:szCs w:val="22"/>
        </w:rPr>
        <w:lastRenderedPageBreak/>
        <w:t xml:space="preserve">fondova Europske unije u iznosu od 76.000,00 eura. Projekt se nastavlja u 2024. godini. Od planiranih 176.000,00 € utrošeno je 77.393,87 € ili 43,97%.  </w:t>
      </w:r>
    </w:p>
    <w:p w14:paraId="7E446BDA" w14:textId="77777777" w:rsidR="00F429CC" w:rsidRDefault="00F429CC" w:rsidP="00F429CC">
      <w:pPr>
        <w:pStyle w:val="Odlomakpopisa"/>
        <w:numPr>
          <w:ilvl w:val="2"/>
          <w:numId w:val="25"/>
        </w:numPr>
        <w:tabs>
          <w:tab w:val="clear" w:pos="1440"/>
          <w:tab w:val="num" w:pos="284"/>
        </w:tabs>
        <w:ind w:left="284" w:hanging="284"/>
        <w:jc w:val="both"/>
        <w:rPr>
          <w:rFonts w:ascii="Arial" w:hAnsi="Arial" w:cs="Arial"/>
          <w:sz w:val="22"/>
          <w:szCs w:val="22"/>
        </w:rPr>
      </w:pPr>
      <w:r w:rsidRPr="00666E68">
        <w:rPr>
          <w:rFonts w:ascii="Arial" w:hAnsi="Arial" w:cs="Arial"/>
          <w:sz w:val="22"/>
          <w:szCs w:val="22"/>
        </w:rPr>
        <w:t xml:space="preserve">UREĐENJE SPORTSKO REKREACIJSKE POVRŠINE – ZATON VELIKI –  završeno uređenje sportsko rekreativnog parka u Zatonu sa </w:t>
      </w:r>
      <w:proofErr w:type="spellStart"/>
      <w:r w:rsidRPr="00666E68">
        <w:rPr>
          <w:rFonts w:ascii="Arial" w:hAnsi="Arial" w:cs="Arial"/>
          <w:sz w:val="22"/>
          <w:szCs w:val="22"/>
        </w:rPr>
        <w:t>outdoor</w:t>
      </w:r>
      <w:proofErr w:type="spellEnd"/>
      <w:r w:rsidRPr="00666E68">
        <w:rPr>
          <w:rFonts w:ascii="Arial" w:hAnsi="Arial" w:cs="Arial"/>
          <w:sz w:val="22"/>
          <w:szCs w:val="22"/>
        </w:rPr>
        <w:t xml:space="preserve"> fitnesom i hortikulturom. Od planiranih 22.000,00 € utrošeno je 14.101,15 € ili 64,10%.</w:t>
      </w:r>
    </w:p>
    <w:p w14:paraId="21EA7CD6" w14:textId="77777777" w:rsidR="00F429CC" w:rsidRPr="00666E68" w:rsidRDefault="00F429CC" w:rsidP="00F429CC">
      <w:pPr>
        <w:pStyle w:val="Odlomakpopisa"/>
        <w:numPr>
          <w:ilvl w:val="2"/>
          <w:numId w:val="25"/>
        </w:numPr>
        <w:tabs>
          <w:tab w:val="clear" w:pos="1440"/>
          <w:tab w:val="num" w:pos="284"/>
        </w:tabs>
        <w:ind w:left="284" w:hanging="284"/>
        <w:jc w:val="both"/>
        <w:rPr>
          <w:rFonts w:ascii="Arial" w:hAnsi="Arial" w:cs="Arial"/>
          <w:sz w:val="22"/>
          <w:szCs w:val="22"/>
        </w:rPr>
      </w:pPr>
      <w:r w:rsidRPr="00666E68">
        <w:rPr>
          <w:rFonts w:ascii="Arial" w:hAnsi="Arial" w:cs="Arial"/>
          <w:sz w:val="22"/>
          <w:szCs w:val="22"/>
        </w:rPr>
        <w:t xml:space="preserve">IGRALIŠTE ŠUMET - završena izgradnja sportskog i dječjeg igrališta u naselju </w:t>
      </w:r>
      <w:proofErr w:type="spellStart"/>
      <w:r w:rsidRPr="00666E68">
        <w:rPr>
          <w:rFonts w:ascii="Arial" w:hAnsi="Arial" w:cs="Arial"/>
          <w:sz w:val="22"/>
          <w:szCs w:val="22"/>
        </w:rPr>
        <w:t>Šumet</w:t>
      </w:r>
      <w:proofErr w:type="spellEnd"/>
      <w:r w:rsidRPr="00666E68">
        <w:rPr>
          <w:rFonts w:ascii="Arial" w:hAnsi="Arial" w:cs="Arial"/>
          <w:sz w:val="22"/>
          <w:szCs w:val="22"/>
        </w:rPr>
        <w:t>. Od planiranih 144.450,00 € utrošeno je 134.900,97 € ili 93,39%.</w:t>
      </w:r>
    </w:p>
    <w:p w14:paraId="3BC3F449" w14:textId="77777777" w:rsidR="00F429CC" w:rsidRPr="00666E68" w:rsidRDefault="00F429CC" w:rsidP="00F429CC">
      <w:pPr>
        <w:jc w:val="both"/>
        <w:rPr>
          <w:rFonts w:ascii="Arial" w:hAnsi="Arial" w:cs="Arial"/>
          <w:sz w:val="22"/>
          <w:szCs w:val="22"/>
          <w:highlight w:val="yellow"/>
        </w:rPr>
      </w:pPr>
    </w:p>
    <w:p w14:paraId="677F667D" w14:textId="77777777" w:rsidR="00F429CC" w:rsidRPr="00666E68" w:rsidRDefault="00F429CC" w:rsidP="00F429CC">
      <w:pPr>
        <w:pStyle w:val="Odlomakpopisa"/>
        <w:numPr>
          <w:ilvl w:val="0"/>
          <w:numId w:val="49"/>
        </w:numPr>
        <w:overflowPunct/>
        <w:autoSpaceDE/>
        <w:contextualSpacing/>
        <w:textAlignment w:val="auto"/>
        <w:rPr>
          <w:rFonts w:ascii="Arial" w:hAnsi="Arial" w:cs="Arial"/>
          <w:b/>
          <w:noProof/>
          <w:sz w:val="22"/>
          <w:szCs w:val="22"/>
          <w:lang w:eastAsia="hr-HR"/>
        </w:rPr>
      </w:pPr>
      <w:r w:rsidRPr="00666E68">
        <w:rPr>
          <w:rFonts w:ascii="Arial" w:hAnsi="Arial" w:cs="Arial"/>
          <w:b/>
          <w:noProof/>
          <w:sz w:val="22"/>
          <w:szCs w:val="22"/>
          <w:lang w:eastAsia="hr-HR"/>
        </w:rPr>
        <w:t>Javna rasvjeta</w:t>
      </w:r>
    </w:p>
    <w:p w14:paraId="1D8BBEAD" w14:textId="77777777" w:rsidR="00F429CC" w:rsidRPr="00666E68" w:rsidRDefault="00F429CC" w:rsidP="00F429CC">
      <w:pPr>
        <w:pStyle w:val="Odlomakpopisa"/>
        <w:overflowPunct/>
        <w:autoSpaceDE/>
        <w:ind w:left="720"/>
        <w:contextualSpacing/>
        <w:textAlignment w:val="auto"/>
        <w:rPr>
          <w:rFonts w:ascii="Arial" w:hAnsi="Arial" w:cs="Arial"/>
          <w:noProof/>
          <w:sz w:val="22"/>
          <w:szCs w:val="22"/>
          <w:lang w:eastAsia="hr-HR"/>
        </w:rPr>
      </w:pPr>
    </w:p>
    <w:tbl>
      <w:tblPr>
        <w:tblW w:w="9199" w:type="dxa"/>
        <w:tblLook w:val="04A0" w:firstRow="1" w:lastRow="0" w:firstColumn="1" w:lastColumn="0" w:noHBand="0" w:noVBand="1"/>
      </w:tblPr>
      <w:tblGrid>
        <w:gridCol w:w="874"/>
        <w:gridCol w:w="2081"/>
        <w:gridCol w:w="1833"/>
        <w:gridCol w:w="1429"/>
        <w:gridCol w:w="1576"/>
        <w:gridCol w:w="1406"/>
      </w:tblGrid>
      <w:tr w:rsidR="00F429CC" w:rsidRPr="00666E68" w14:paraId="4B04B207" w14:textId="77777777" w:rsidTr="002F28A3">
        <w:trPr>
          <w:trHeight w:val="378"/>
        </w:trPr>
        <w:tc>
          <w:tcPr>
            <w:tcW w:w="8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EB09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Red.br.</w:t>
            </w:r>
          </w:p>
        </w:tc>
        <w:tc>
          <w:tcPr>
            <w:tcW w:w="391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695E1B"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64C1610"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6FF73EFF"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7B38BF02"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1B8ADDB9" w14:textId="77777777" w:rsidTr="002F28A3">
        <w:trPr>
          <w:trHeight w:val="189"/>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14:paraId="0E2E8B9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w:t>
            </w:r>
          </w:p>
        </w:tc>
        <w:tc>
          <w:tcPr>
            <w:tcW w:w="391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AADD98D"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JAVNA RASVJETA  ŠTIKOVICA</w:t>
            </w:r>
          </w:p>
        </w:tc>
        <w:tc>
          <w:tcPr>
            <w:tcW w:w="1429" w:type="dxa"/>
            <w:tcBorders>
              <w:top w:val="nil"/>
              <w:left w:val="nil"/>
              <w:bottom w:val="single" w:sz="4" w:space="0" w:color="auto"/>
              <w:right w:val="single" w:sz="4" w:space="0" w:color="auto"/>
            </w:tcBorders>
            <w:shd w:val="clear" w:color="000000" w:fill="FFFFFF"/>
            <w:vAlign w:val="bottom"/>
            <w:hideMark/>
          </w:tcPr>
          <w:p w14:paraId="6A7FCAD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21.238,00    </w:t>
            </w:r>
          </w:p>
        </w:tc>
        <w:tc>
          <w:tcPr>
            <w:tcW w:w="1576" w:type="dxa"/>
            <w:tcBorders>
              <w:top w:val="nil"/>
              <w:left w:val="nil"/>
              <w:bottom w:val="single" w:sz="4" w:space="0" w:color="auto"/>
              <w:right w:val="nil"/>
            </w:tcBorders>
            <w:shd w:val="clear" w:color="auto" w:fill="auto"/>
            <w:noWrap/>
            <w:vAlign w:val="bottom"/>
            <w:hideMark/>
          </w:tcPr>
          <w:p w14:paraId="4394908A"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21.237,50</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3579C51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525FBF5B" w14:textId="77777777" w:rsidTr="002F28A3">
        <w:trPr>
          <w:trHeight w:val="189"/>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3968B7EE"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1.1.</w:t>
            </w:r>
          </w:p>
        </w:tc>
        <w:tc>
          <w:tcPr>
            <w:tcW w:w="391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165085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429" w:type="dxa"/>
            <w:tcBorders>
              <w:top w:val="nil"/>
              <w:left w:val="nil"/>
              <w:bottom w:val="single" w:sz="4" w:space="0" w:color="auto"/>
              <w:right w:val="single" w:sz="4" w:space="0" w:color="auto"/>
            </w:tcBorders>
            <w:shd w:val="clear" w:color="000000" w:fill="FFFFFF"/>
            <w:vAlign w:val="bottom"/>
            <w:hideMark/>
          </w:tcPr>
          <w:p w14:paraId="1BFECF0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21.238,00    </w:t>
            </w:r>
          </w:p>
        </w:tc>
        <w:tc>
          <w:tcPr>
            <w:tcW w:w="1576" w:type="dxa"/>
            <w:tcBorders>
              <w:top w:val="nil"/>
              <w:left w:val="nil"/>
              <w:bottom w:val="single" w:sz="4" w:space="0" w:color="auto"/>
              <w:right w:val="nil"/>
            </w:tcBorders>
            <w:shd w:val="clear" w:color="auto" w:fill="auto"/>
            <w:noWrap/>
            <w:vAlign w:val="bottom"/>
            <w:hideMark/>
          </w:tcPr>
          <w:p w14:paraId="1957E61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21.237,50</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5C23542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567EB9C2" w14:textId="77777777" w:rsidTr="002F28A3">
        <w:trPr>
          <w:trHeight w:val="189"/>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14:paraId="3E3CF926"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2081" w:type="dxa"/>
            <w:tcBorders>
              <w:top w:val="nil"/>
              <w:left w:val="nil"/>
              <w:bottom w:val="single" w:sz="4" w:space="0" w:color="auto"/>
              <w:right w:val="nil"/>
            </w:tcBorders>
            <w:shd w:val="clear" w:color="000000" w:fill="FFFFFF"/>
            <w:noWrap/>
            <w:vAlign w:val="bottom"/>
            <w:hideMark/>
          </w:tcPr>
          <w:p w14:paraId="442F00A5" w14:textId="77777777" w:rsidR="00F429CC" w:rsidRPr="00666E68" w:rsidRDefault="00F429CC" w:rsidP="002F28A3">
            <w:pPr>
              <w:rPr>
                <w:rFonts w:ascii="Arial" w:hAnsi="Arial" w:cs="Arial"/>
                <w:sz w:val="20"/>
                <w:szCs w:val="20"/>
              </w:rPr>
            </w:pPr>
            <w:r w:rsidRPr="00666E68">
              <w:rPr>
                <w:rFonts w:ascii="Arial" w:hAnsi="Arial" w:cs="Arial"/>
                <w:sz w:val="20"/>
                <w:szCs w:val="20"/>
              </w:rPr>
              <w:t> </w:t>
            </w:r>
          </w:p>
        </w:tc>
        <w:tc>
          <w:tcPr>
            <w:tcW w:w="1832" w:type="dxa"/>
            <w:tcBorders>
              <w:top w:val="nil"/>
              <w:left w:val="nil"/>
              <w:bottom w:val="single" w:sz="4" w:space="0" w:color="auto"/>
              <w:right w:val="single" w:sz="4" w:space="0" w:color="auto"/>
            </w:tcBorders>
            <w:shd w:val="clear" w:color="000000" w:fill="FFFFFF"/>
            <w:noWrap/>
            <w:vAlign w:val="bottom"/>
            <w:hideMark/>
          </w:tcPr>
          <w:p w14:paraId="5A388B9D" w14:textId="77777777" w:rsidR="00F429CC" w:rsidRPr="00666E68" w:rsidRDefault="00F429CC" w:rsidP="002F28A3">
            <w:pPr>
              <w:rPr>
                <w:rFonts w:ascii="Arial" w:hAnsi="Arial" w:cs="Arial"/>
                <w:sz w:val="20"/>
                <w:szCs w:val="20"/>
              </w:rPr>
            </w:pPr>
            <w:r w:rsidRPr="00666E68">
              <w:rPr>
                <w:rFonts w:ascii="Arial" w:hAnsi="Arial" w:cs="Arial"/>
                <w:sz w:val="20"/>
                <w:szCs w:val="20"/>
              </w:rPr>
              <w:t> </w:t>
            </w:r>
          </w:p>
        </w:tc>
        <w:tc>
          <w:tcPr>
            <w:tcW w:w="1429" w:type="dxa"/>
            <w:tcBorders>
              <w:top w:val="nil"/>
              <w:left w:val="nil"/>
              <w:bottom w:val="single" w:sz="4" w:space="0" w:color="auto"/>
              <w:right w:val="single" w:sz="4" w:space="0" w:color="auto"/>
            </w:tcBorders>
            <w:shd w:val="clear" w:color="000000" w:fill="FFFFFF"/>
            <w:vAlign w:val="bottom"/>
            <w:hideMark/>
          </w:tcPr>
          <w:p w14:paraId="4650DF6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c>
          <w:tcPr>
            <w:tcW w:w="1576" w:type="dxa"/>
            <w:tcBorders>
              <w:top w:val="nil"/>
              <w:left w:val="nil"/>
              <w:bottom w:val="single" w:sz="4" w:space="0" w:color="auto"/>
              <w:right w:val="nil"/>
            </w:tcBorders>
            <w:shd w:val="clear" w:color="auto" w:fill="auto"/>
            <w:noWrap/>
            <w:vAlign w:val="bottom"/>
            <w:hideMark/>
          </w:tcPr>
          <w:p w14:paraId="279826D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1316386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r>
      <w:tr w:rsidR="00F429CC" w:rsidRPr="00666E68" w14:paraId="1801DA33" w14:textId="77777777" w:rsidTr="002F28A3">
        <w:trPr>
          <w:trHeight w:val="199"/>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14:paraId="56A9285C"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2.</w:t>
            </w:r>
          </w:p>
        </w:tc>
        <w:tc>
          <w:tcPr>
            <w:tcW w:w="3914"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327E25F1"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Sveukupno javna rasvjeta</w:t>
            </w:r>
          </w:p>
        </w:tc>
        <w:tc>
          <w:tcPr>
            <w:tcW w:w="1429" w:type="dxa"/>
            <w:tcBorders>
              <w:top w:val="nil"/>
              <w:left w:val="nil"/>
              <w:bottom w:val="single" w:sz="4" w:space="0" w:color="auto"/>
              <w:right w:val="single" w:sz="4" w:space="0" w:color="auto"/>
            </w:tcBorders>
            <w:shd w:val="clear" w:color="000000" w:fill="FFFFFF"/>
            <w:vAlign w:val="bottom"/>
            <w:hideMark/>
          </w:tcPr>
          <w:p w14:paraId="2C826432"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21.238,00    </w:t>
            </w:r>
          </w:p>
        </w:tc>
        <w:tc>
          <w:tcPr>
            <w:tcW w:w="1576" w:type="dxa"/>
            <w:tcBorders>
              <w:top w:val="nil"/>
              <w:left w:val="nil"/>
              <w:bottom w:val="single" w:sz="4" w:space="0" w:color="auto"/>
              <w:right w:val="nil"/>
            </w:tcBorders>
            <w:shd w:val="clear" w:color="auto" w:fill="auto"/>
            <w:vAlign w:val="bottom"/>
            <w:hideMark/>
          </w:tcPr>
          <w:p w14:paraId="214A9D3F"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21.237,50    </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467F2D83"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100,00</w:t>
            </w:r>
          </w:p>
        </w:tc>
      </w:tr>
      <w:tr w:rsidR="00F429CC" w:rsidRPr="00666E68" w14:paraId="0AFDF2E2" w14:textId="77777777" w:rsidTr="002F28A3">
        <w:trPr>
          <w:trHeight w:val="189"/>
        </w:trPr>
        <w:tc>
          <w:tcPr>
            <w:tcW w:w="8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1CA7AD"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914"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85966D2" w14:textId="77777777" w:rsidR="00F429CC" w:rsidRPr="00666E68" w:rsidRDefault="00F429CC" w:rsidP="002F28A3">
            <w:pPr>
              <w:rPr>
                <w:rFonts w:ascii="Arial" w:hAnsi="Arial" w:cs="Arial"/>
                <w:sz w:val="20"/>
                <w:szCs w:val="20"/>
              </w:rPr>
            </w:pPr>
            <w:r w:rsidRPr="00666E68">
              <w:rPr>
                <w:rFonts w:ascii="Arial" w:hAnsi="Arial" w:cs="Arial"/>
                <w:sz w:val="20"/>
                <w:szCs w:val="20"/>
              </w:rPr>
              <w:t>Sveukupno izvor financiranja: proračunska sredstva</w:t>
            </w:r>
          </w:p>
        </w:tc>
        <w:tc>
          <w:tcPr>
            <w:tcW w:w="1429" w:type="dxa"/>
            <w:tcBorders>
              <w:top w:val="nil"/>
              <w:left w:val="nil"/>
              <w:bottom w:val="single" w:sz="4" w:space="0" w:color="auto"/>
              <w:right w:val="single" w:sz="4" w:space="0" w:color="auto"/>
            </w:tcBorders>
            <w:shd w:val="clear" w:color="000000" w:fill="FFFFFF"/>
            <w:vAlign w:val="bottom"/>
            <w:hideMark/>
          </w:tcPr>
          <w:p w14:paraId="78CA715C"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21.238,00    </w:t>
            </w:r>
          </w:p>
        </w:tc>
        <w:tc>
          <w:tcPr>
            <w:tcW w:w="1576" w:type="dxa"/>
            <w:tcBorders>
              <w:top w:val="nil"/>
              <w:left w:val="nil"/>
              <w:bottom w:val="single" w:sz="4" w:space="0" w:color="auto"/>
              <w:right w:val="nil"/>
            </w:tcBorders>
            <w:shd w:val="clear" w:color="auto" w:fill="auto"/>
            <w:noWrap/>
            <w:vAlign w:val="bottom"/>
            <w:hideMark/>
          </w:tcPr>
          <w:p w14:paraId="096BC5E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21.237,50</w:t>
            </w:r>
          </w:p>
        </w:tc>
        <w:tc>
          <w:tcPr>
            <w:tcW w:w="1406" w:type="dxa"/>
            <w:tcBorders>
              <w:top w:val="nil"/>
              <w:left w:val="single" w:sz="4" w:space="0" w:color="auto"/>
              <w:bottom w:val="single" w:sz="4" w:space="0" w:color="auto"/>
              <w:right w:val="single" w:sz="4" w:space="0" w:color="auto"/>
            </w:tcBorders>
            <w:shd w:val="clear" w:color="auto" w:fill="auto"/>
            <w:noWrap/>
            <w:vAlign w:val="bottom"/>
            <w:hideMark/>
          </w:tcPr>
          <w:p w14:paraId="069486A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bl>
    <w:p w14:paraId="4B5B8F82" w14:textId="77777777" w:rsidR="00F429CC" w:rsidRPr="00666E68" w:rsidRDefault="00F429CC" w:rsidP="00F429CC">
      <w:pPr>
        <w:rPr>
          <w:rFonts w:ascii="Arial" w:hAnsi="Arial" w:cs="Arial"/>
          <w:noProof/>
          <w:sz w:val="22"/>
          <w:szCs w:val="22"/>
        </w:rPr>
      </w:pPr>
    </w:p>
    <w:p w14:paraId="129D4C0A" w14:textId="77777777" w:rsidR="00F429CC" w:rsidRPr="00666E68" w:rsidRDefault="00F429CC" w:rsidP="00F429CC">
      <w:pPr>
        <w:pStyle w:val="Odlomakpopisa"/>
        <w:numPr>
          <w:ilvl w:val="0"/>
          <w:numId w:val="43"/>
        </w:numPr>
        <w:overflowPunct/>
        <w:autoSpaceDE/>
        <w:spacing w:after="200"/>
        <w:ind w:left="284" w:hanging="284"/>
        <w:contextualSpacing/>
        <w:textAlignment w:val="auto"/>
        <w:rPr>
          <w:rFonts w:ascii="Arial" w:hAnsi="Arial" w:cs="Arial"/>
          <w:sz w:val="22"/>
          <w:szCs w:val="22"/>
        </w:rPr>
      </w:pPr>
      <w:r w:rsidRPr="00666E68">
        <w:rPr>
          <w:rFonts w:ascii="Arial" w:hAnsi="Arial" w:cs="Arial"/>
          <w:sz w:val="22"/>
          <w:szCs w:val="22"/>
        </w:rPr>
        <w:t xml:space="preserve">JAVNA RASVJETA ŠTIKOVICA – završena izgradnja javne rasvjete u naselju </w:t>
      </w:r>
      <w:proofErr w:type="spellStart"/>
      <w:r w:rsidRPr="00666E68">
        <w:rPr>
          <w:rFonts w:ascii="Arial" w:hAnsi="Arial" w:cs="Arial"/>
          <w:sz w:val="22"/>
          <w:szCs w:val="22"/>
        </w:rPr>
        <w:t>Štikovica</w:t>
      </w:r>
      <w:proofErr w:type="spellEnd"/>
      <w:r w:rsidRPr="00666E68">
        <w:rPr>
          <w:rFonts w:ascii="Arial" w:hAnsi="Arial" w:cs="Arial"/>
          <w:sz w:val="22"/>
          <w:szCs w:val="22"/>
        </w:rPr>
        <w:t xml:space="preserve">. Od planiranih 21.238,00 € utrošeno je 21.237,50 € ili 100,00%. </w:t>
      </w:r>
    </w:p>
    <w:p w14:paraId="377ADEFF" w14:textId="77777777" w:rsidR="00F429CC" w:rsidRPr="00666E68" w:rsidRDefault="00F429CC" w:rsidP="00F429CC">
      <w:pPr>
        <w:pStyle w:val="Odlomakpopisa"/>
        <w:rPr>
          <w:rFonts w:ascii="Arial" w:hAnsi="Arial" w:cs="Arial"/>
          <w:sz w:val="22"/>
          <w:szCs w:val="22"/>
        </w:rPr>
      </w:pPr>
    </w:p>
    <w:p w14:paraId="7FC99B6C" w14:textId="77777777" w:rsidR="00F429CC" w:rsidRPr="00666E68" w:rsidRDefault="00F429CC" w:rsidP="00F429CC">
      <w:pPr>
        <w:pStyle w:val="Odlomakpopisa"/>
        <w:numPr>
          <w:ilvl w:val="0"/>
          <w:numId w:val="49"/>
        </w:numPr>
        <w:overflowPunct/>
        <w:autoSpaceDE/>
        <w:spacing w:after="200"/>
        <w:contextualSpacing/>
        <w:textAlignment w:val="auto"/>
        <w:rPr>
          <w:rFonts w:ascii="Arial" w:hAnsi="Arial" w:cs="Arial"/>
          <w:b/>
          <w:sz w:val="22"/>
          <w:szCs w:val="22"/>
        </w:rPr>
      </w:pPr>
      <w:r w:rsidRPr="00666E68">
        <w:rPr>
          <w:rFonts w:ascii="Arial" w:hAnsi="Arial" w:cs="Arial"/>
          <w:b/>
          <w:sz w:val="22"/>
          <w:szCs w:val="22"/>
        </w:rPr>
        <w:t xml:space="preserve">Građevine i uređaji javne namjene </w:t>
      </w:r>
    </w:p>
    <w:p w14:paraId="745C86AD" w14:textId="77777777" w:rsidR="00F429CC" w:rsidRPr="00666E68" w:rsidRDefault="00F429CC" w:rsidP="00F429CC">
      <w:pPr>
        <w:pStyle w:val="Odlomakpopisa"/>
        <w:rPr>
          <w:rFonts w:ascii="Arial" w:hAnsi="Arial" w:cs="Arial"/>
          <w:sz w:val="22"/>
          <w:szCs w:val="22"/>
        </w:rPr>
      </w:pPr>
    </w:p>
    <w:tbl>
      <w:tblPr>
        <w:tblW w:w="9199" w:type="dxa"/>
        <w:tblLook w:val="04A0" w:firstRow="1" w:lastRow="0" w:firstColumn="1" w:lastColumn="0" w:noHBand="0" w:noVBand="1"/>
      </w:tblPr>
      <w:tblGrid>
        <w:gridCol w:w="925"/>
        <w:gridCol w:w="3800"/>
        <w:gridCol w:w="1579"/>
        <w:gridCol w:w="1530"/>
        <w:gridCol w:w="1365"/>
      </w:tblGrid>
      <w:tr w:rsidR="00F429CC" w:rsidRPr="00666E68" w14:paraId="51B80C73" w14:textId="77777777" w:rsidTr="002F28A3">
        <w:trPr>
          <w:trHeight w:val="345"/>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79236"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Red.br.</w:t>
            </w:r>
          </w:p>
        </w:tc>
        <w:tc>
          <w:tcPr>
            <w:tcW w:w="3800" w:type="dxa"/>
            <w:tcBorders>
              <w:top w:val="single" w:sz="4" w:space="0" w:color="auto"/>
              <w:left w:val="nil"/>
              <w:bottom w:val="single" w:sz="4" w:space="0" w:color="auto"/>
              <w:right w:val="single" w:sz="4" w:space="0" w:color="000000"/>
            </w:tcBorders>
            <w:shd w:val="clear" w:color="auto" w:fill="auto"/>
            <w:noWrap/>
            <w:vAlign w:val="bottom"/>
            <w:hideMark/>
          </w:tcPr>
          <w:p w14:paraId="63A0E2BA"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2E26F3DB"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765DCD2"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14:paraId="09D529FA"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70A1C0CC" w14:textId="77777777" w:rsidTr="002F28A3">
        <w:trPr>
          <w:trHeight w:val="192"/>
        </w:trPr>
        <w:tc>
          <w:tcPr>
            <w:tcW w:w="925" w:type="dxa"/>
            <w:tcBorders>
              <w:top w:val="nil"/>
              <w:left w:val="single" w:sz="4" w:space="0" w:color="auto"/>
              <w:bottom w:val="single" w:sz="4" w:space="0" w:color="auto"/>
              <w:right w:val="single" w:sz="4" w:space="0" w:color="auto"/>
            </w:tcBorders>
            <w:shd w:val="clear" w:color="000000" w:fill="FFFFFF"/>
            <w:noWrap/>
            <w:vAlign w:val="bottom"/>
            <w:hideMark/>
          </w:tcPr>
          <w:p w14:paraId="1CC26D3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w:t>
            </w:r>
          </w:p>
        </w:tc>
        <w:tc>
          <w:tcPr>
            <w:tcW w:w="3800" w:type="dxa"/>
            <w:tcBorders>
              <w:top w:val="single" w:sz="4" w:space="0" w:color="auto"/>
              <w:left w:val="nil"/>
              <w:bottom w:val="single" w:sz="4" w:space="0" w:color="auto"/>
              <w:right w:val="single" w:sz="4" w:space="0" w:color="000000"/>
            </w:tcBorders>
            <w:shd w:val="clear" w:color="000000" w:fill="FFFFFF"/>
            <w:vAlign w:val="bottom"/>
            <w:hideMark/>
          </w:tcPr>
          <w:p w14:paraId="69E3F3B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PRETOVARNA ZONA PLOČE IZA GRADA</w:t>
            </w:r>
          </w:p>
        </w:tc>
        <w:tc>
          <w:tcPr>
            <w:tcW w:w="1579" w:type="dxa"/>
            <w:tcBorders>
              <w:top w:val="nil"/>
              <w:left w:val="nil"/>
              <w:bottom w:val="single" w:sz="4" w:space="0" w:color="auto"/>
              <w:right w:val="single" w:sz="4" w:space="0" w:color="auto"/>
            </w:tcBorders>
            <w:shd w:val="clear" w:color="auto" w:fill="auto"/>
            <w:vAlign w:val="bottom"/>
            <w:hideMark/>
          </w:tcPr>
          <w:p w14:paraId="69090061"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30.875,00    </w:t>
            </w:r>
          </w:p>
        </w:tc>
        <w:tc>
          <w:tcPr>
            <w:tcW w:w="1530" w:type="dxa"/>
            <w:tcBorders>
              <w:top w:val="nil"/>
              <w:left w:val="nil"/>
              <w:bottom w:val="single" w:sz="4" w:space="0" w:color="auto"/>
              <w:right w:val="single" w:sz="4" w:space="0" w:color="auto"/>
            </w:tcBorders>
            <w:shd w:val="clear" w:color="auto" w:fill="auto"/>
            <w:vAlign w:val="bottom"/>
            <w:hideMark/>
          </w:tcPr>
          <w:p w14:paraId="196067BA"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30.875,00    </w:t>
            </w:r>
          </w:p>
        </w:tc>
        <w:tc>
          <w:tcPr>
            <w:tcW w:w="1365" w:type="dxa"/>
            <w:tcBorders>
              <w:top w:val="nil"/>
              <w:left w:val="nil"/>
              <w:bottom w:val="single" w:sz="4" w:space="0" w:color="auto"/>
              <w:right w:val="single" w:sz="4" w:space="0" w:color="auto"/>
            </w:tcBorders>
            <w:shd w:val="clear" w:color="auto" w:fill="auto"/>
            <w:noWrap/>
            <w:vAlign w:val="bottom"/>
            <w:hideMark/>
          </w:tcPr>
          <w:p w14:paraId="2277FFEC"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08F74A36" w14:textId="77777777" w:rsidTr="002F28A3">
        <w:trPr>
          <w:trHeight w:val="192"/>
        </w:trPr>
        <w:tc>
          <w:tcPr>
            <w:tcW w:w="925" w:type="dxa"/>
            <w:tcBorders>
              <w:top w:val="nil"/>
              <w:left w:val="single" w:sz="4" w:space="0" w:color="auto"/>
              <w:bottom w:val="single" w:sz="4" w:space="0" w:color="auto"/>
              <w:right w:val="single" w:sz="4" w:space="0" w:color="auto"/>
            </w:tcBorders>
            <w:shd w:val="clear" w:color="000000" w:fill="FFFFFF"/>
            <w:noWrap/>
            <w:vAlign w:val="bottom"/>
            <w:hideMark/>
          </w:tcPr>
          <w:p w14:paraId="086E3791"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1.1.</w:t>
            </w:r>
          </w:p>
        </w:tc>
        <w:tc>
          <w:tcPr>
            <w:tcW w:w="3800" w:type="dxa"/>
            <w:tcBorders>
              <w:top w:val="single" w:sz="4" w:space="0" w:color="auto"/>
              <w:left w:val="nil"/>
              <w:bottom w:val="single" w:sz="4" w:space="0" w:color="auto"/>
              <w:right w:val="single" w:sz="4" w:space="0" w:color="000000"/>
            </w:tcBorders>
            <w:shd w:val="clear" w:color="000000" w:fill="FFFFFF"/>
            <w:noWrap/>
            <w:vAlign w:val="bottom"/>
            <w:hideMark/>
          </w:tcPr>
          <w:p w14:paraId="0756670F"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proračunska sredstva</w:t>
            </w:r>
          </w:p>
        </w:tc>
        <w:tc>
          <w:tcPr>
            <w:tcW w:w="1579" w:type="dxa"/>
            <w:tcBorders>
              <w:top w:val="nil"/>
              <w:left w:val="nil"/>
              <w:bottom w:val="single" w:sz="4" w:space="0" w:color="auto"/>
              <w:right w:val="single" w:sz="4" w:space="0" w:color="auto"/>
            </w:tcBorders>
            <w:shd w:val="clear" w:color="auto" w:fill="auto"/>
            <w:vAlign w:val="bottom"/>
            <w:hideMark/>
          </w:tcPr>
          <w:p w14:paraId="18BC5277"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30.875,00    </w:t>
            </w:r>
          </w:p>
        </w:tc>
        <w:tc>
          <w:tcPr>
            <w:tcW w:w="1530" w:type="dxa"/>
            <w:tcBorders>
              <w:top w:val="nil"/>
              <w:left w:val="nil"/>
              <w:bottom w:val="single" w:sz="4" w:space="0" w:color="auto"/>
              <w:right w:val="single" w:sz="4" w:space="0" w:color="auto"/>
            </w:tcBorders>
            <w:shd w:val="clear" w:color="auto" w:fill="auto"/>
            <w:vAlign w:val="bottom"/>
            <w:hideMark/>
          </w:tcPr>
          <w:p w14:paraId="0BB4528F"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30.875,00    </w:t>
            </w:r>
          </w:p>
        </w:tc>
        <w:tc>
          <w:tcPr>
            <w:tcW w:w="1365" w:type="dxa"/>
            <w:tcBorders>
              <w:top w:val="nil"/>
              <w:left w:val="nil"/>
              <w:bottom w:val="single" w:sz="4" w:space="0" w:color="auto"/>
              <w:right w:val="single" w:sz="4" w:space="0" w:color="auto"/>
            </w:tcBorders>
            <w:shd w:val="clear" w:color="auto" w:fill="auto"/>
            <w:noWrap/>
            <w:vAlign w:val="bottom"/>
            <w:hideMark/>
          </w:tcPr>
          <w:p w14:paraId="1FCFFBB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6B6EB4A9" w14:textId="77777777" w:rsidTr="002F28A3">
        <w:trPr>
          <w:trHeight w:val="192"/>
        </w:trPr>
        <w:tc>
          <w:tcPr>
            <w:tcW w:w="925" w:type="dxa"/>
            <w:tcBorders>
              <w:top w:val="nil"/>
              <w:left w:val="single" w:sz="4" w:space="0" w:color="auto"/>
              <w:bottom w:val="single" w:sz="4" w:space="0" w:color="auto"/>
              <w:right w:val="single" w:sz="4" w:space="0" w:color="auto"/>
            </w:tcBorders>
            <w:shd w:val="clear" w:color="000000" w:fill="FFFFFF"/>
            <w:noWrap/>
            <w:vAlign w:val="bottom"/>
            <w:hideMark/>
          </w:tcPr>
          <w:p w14:paraId="11E6A0BC"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3800" w:type="dxa"/>
            <w:tcBorders>
              <w:top w:val="single" w:sz="4" w:space="0" w:color="auto"/>
              <w:left w:val="nil"/>
              <w:bottom w:val="single" w:sz="4" w:space="0" w:color="auto"/>
              <w:right w:val="single" w:sz="4" w:space="0" w:color="000000"/>
            </w:tcBorders>
            <w:shd w:val="clear" w:color="000000" w:fill="FFFFFF"/>
            <w:noWrap/>
            <w:vAlign w:val="bottom"/>
            <w:hideMark/>
          </w:tcPr>
          <w:p w14:paraId="57B0F8BA"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w:t>
            </w:r>
          </w:p>
        </w:tc>
        <w:tc>
          <w:tcPr>
            <w:tcW w:w="1579" w:type="dxa"/>
            <w:tcBorders>
              <w:top w:val="nil"/>
              <w:left w:val="nil"/>
              <w:bottom w:val="single" w:sz="4" w:space="0" w:color="auto"/>
              <w:right w:val="single" w:sz="4" w:space="0" w:color="auto"/>
            </w:tcBorders>
            <w:shd w:val="clear" w:color="auto" w:fill="auto"/>
            <w:noWrap/>
            <w:vAlign w:val="bottom"/>
            <w:hideMark/>
          </w:tcPr>
          <w:p w14:paraId="3B42ECC2"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w:t>
            </w:r>
          </w:p>
        </w:tc>
        <w:tc>
          <w:tcPr>
            <w:tcW w:w="1530" w:type="dxa"/>
            <w:tcBorders>
              <w:top w:val="nil"/>
              <w:left w:val="nil"/>
              <w:bottom w:val="single" w:sz="4" w:space="0" w:color="auto"/>
              <w:right w:val="nil"/>
            </w:tcBorders>
            <w:shd w:val="clear" w:color="auto" w:fill="auto"/>
            <w:noWrap/>
            <w:vAlign w:val="bottom"/>
            <w:hideMark/>
          </w:tcPr>
          <w:p w14:paraId="1181AB9E"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36A1776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r>
      <w:tr w:rsidR="00F429CC" w:rsidRPr="00666E68" w14:paraId="59BA7678" w14:textId="77777777" w:rsidTr="002F28A3">
        <w:trPr>
          <w:trHeight w:val="203"/>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14:paraId="1115961B"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2.</w:t>
            </w:r>
          </w:p>
        </w:tc>
        <w:tc>
          <w:tcPr>
            <w:tcW w:w="3800" w:type="dxa"/>
            <w:tcBorders>
              <w:top w:val="single" w:sz="4" w:space="0" w:color="auto"/>
              <w:left w:val="nil"/>
              <w:bottom w:val="single" w:sz="4" w:space="0" w:color="auto"/>
              <w:right w:val="single" w:sz="4" w:space="0" w:color="000000"/>
            </w:tcBorders>
            <w:shd w:val="clear" w:color="auto" w:fill="auto"/>
            <w:vAlign w:val="bottom"/>
            <w:hideMark/>
          </w:tcPr>
          <w:p w14:paraId="042C5411"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Sveukupno građevine i uređaji javne namjene</w:t>
            </w:r>
          </w:p>
        </w:tc>
        <w:tc>
          <w:tcPr>
            <w:tcW w:w="1579" w:type="dxa"/>
            <w:tcBorders>
              <w:top w:val="nil"/>
              <w:left w:val="nil"/>
              <w:bottom w:val="single" w:sz="4" w:space="0" w:color="auto"/>
              <w:right w:val="single" w:sz="4" w:space="0" w:color="auto"/>
            </w:tcBorders>
            <w:shd w:val="clear" w:color="auto" w:fill="auto"/>
            <w:vAlign w:val="bottom"/>
            <w:hideMark/>
          </w:tcPr>
          <w:p w14:paraId="33A1C3E1"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30.875,00    </w:t>
            </w:r>
          </w:p>
        </w:tc>
        <w:tc>
          <w:tcPr>
            <w:tcW w:w="1530" w:type="dxa"/>
            <w:tcBorders>
              <w:top w:val="nil"/>
              <w:left w:val="nil"/>
              <w:bottom w:val="single" w:sz="4" w:space="0" w:color="auto"/>
              <w:right w:val="single" w:sz="4" w:space="0" w:color="auto"/>
            </w:tcBorders>
            <w:shd w:val="clear" w:color="auto" w:fill="auto"/>
            <w:vAlign w:val="bottom"/>
            <w:hideMark/>
          </w:tcPr>
          <w:p w14:paraId="5FE44EF3"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30.875,00    </w:t>
            </w:r>
          </w:p>
        </w:tc>
        <w:tc>
          <w:tcPr>
            <w:tcW w:w="1365" w:type="dxa"/>
            <w:tcBorders>
              <w:top w:val="nil"/>
              <w:left w:val="nil"/>
              <w:bottom w:val="single" w:sz="4" w:space="0" w:color="auto"/>
              <w:right w:val="single" w:sz="4" w:space="0" w:color="auto"/>
            </w:tcBorders>
            <w:shd w:val="clear" w:color="auto" w:fill="auto"/>
            <w:noWrap/>
            <w:vAlign w:val="bottom"/>
            <w:hideMark/>
          </w:tcPr>
          <w:p w14:paraId="54B5B3AA"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100,00</w:t>
            </w:r>
          </w:p>
        </w:tc>
      </w:tr>
      <w:tr w:rsidR="00F429CC" w:rsidRPr="00666E68" w14:paraId="30466ACC" w14:textId="77777777" w:rsidTr="002F28A3">
        <w:trPr>
          <w:trHeight w:val="192"/>
        </w:trPr>
        <w:tc>
          <w:tcPr>
            <w:tcW w:w="925" w:type="dxa"/>
            <w:tcBorders>
              <w:top w:val="nil"/>
              <w:left w:val="single" w:sz="4" w:space="0" w:color="auto"/>
              <w:bottom w:val="single" w:sz="4" w:space="0" w:color="auto"/>
              <w:right w:val="single" w:sz="4" w:space="0" w:color="auto"/>
            </w:tcBorders>
            <w:shd w:val="clear" w:color="auto" w:fill="auto"/>
            <w:noWrap/>
            <w:vAlign w:val="bottom"/>
            <w:hideMark/>
          </w:tcPr>
          <w:p w14:paraId="615FC125"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800" w:type="dxa"/>
            <w:tcBorders>
              <w:top w:val="single" w:sz="4" w:space="0" w:color="auto"/>
              <w:left w:val="nil"/>
              <w:bottom w:val="single" w:sz="4" w:space="0" w:color="auto"/>
              <w:right w:val="single" w:sz="4" w:space="0" w:color="000000"/>
            </w:tcBorders>
            <w:shd w:val="clear" w:color="auto" w:fill="auto"/>
            <w:noWrap/>
            <w:vAlign w:val="bottom"/>
            <w:hideMark/>
          </w:tcPr>
          <w:p w14:paraId="31818355"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579" w:type="dxa"/>
            <w:tcBorders>
              <w:top w:val="nil"/>
              <w:left w:val="nil"/>
              <w:bottom w:val="single" w:sz="4" w:space="0" w:color="auto"/>
              <w:right w:val="single" w:sz="4" w:space="0" w:color="auto"/>
            </w:tcBorders>
            <w:shd w:val="clear" w:color="auto" w:fill="auto"/>
            <w:vAlign w:val="bottom"/>
            <w:hideMark/>
          </w:tcPr>
          <w:p w14:paraId="5098140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30.875,00    </w:t>
            </w:r>
          </w:p>
        </w:tc>
        <w:tc>
          <w:tcPr>
            <w:tcW w:w="1530" w:type="dxa"/>
            <w:tcBorders>
              <w:top w:val="nil"/>
              <w:left w:val="nil"/>
              <w:bottom w:val="single" w:sz="4" w:space="0" w:color="auto"/>
              <w:right w:val="single" w:sz="4" w:space="0" w:color="auto"/>
            </w:tcBorders>
            <w:shd w:val="clear" w:color="auto" w:fill="auto"/>
            <w:vAlign w:val="bottom"/>
            <w:hideMark/>
          </w:tcPr>
          <w:p w14:paraId="7544C9D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30.875,00    </w:t>
            </w:r>
          </w:p>
        </w:tc>
        <w:tc>
          <w:tcPr>
            <w:tcW w:w="1365" w:type="dxa"/>
            <w:tcBorders>
              <w:top w:val="nil"/>
              <w:left w:val="nil"/>
              <w:bottom w:val="single" w:sz="4" w:space="0" w:color="auto"/>
              <w:right w:val="single" w:sz="4" w:space="0" w:color="auto"/>
            </w:tcBorders>
            <w:shd w:val="clear" w:color="auto" w:fill="auto"/>
            <w:noWrap/>
            <w:vAlign w:val="bottom"/>
            <w:hideMark/>
          </w:tcPr>
          <w:p w14:paraId="6B0169D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bl>
    <w:p w14:paraId="187BDA2C" w14:textId="77777777" w:rsidR="00F429CC" w:rsidRPr="00666E68" w:rsidRDefault="00F429CC" w:rsidP="00F429CC">
      <w:pPr>
        <w:pStyle w:val="Odlomakpopisa"/>
        <w:rPr>
          <w:rFonts w:ascii="Arial" w:hAnsi="Arial" w:cs="Arial"/>
          <w:sz w:val="22"/>
          <w:szCs w:val="22"/>
        </w:rPr>
      </w:pPr>
    </w:p>
    <w:p w14:paraId="626D7717" w14:textId="77777777" w:rsidR="00F429CC" w:rsidRPr="00666E68" w:rsidRDefault="00F429CC" w:rsidP="00F429CC">
      <w:pPr>
        <w:pStyle w:val="Odlomakpopisa"/>
        <w:numPr>
          <w:ilvl w:val="0"/>
          <w:numId w:val="53"/>
        </w:numPr>
        <w:overflowPunct/>
        <w:autoSpaceDE/>
        <w:spacing w:after="200"/>
        <w:ind w:left="284" w:hanging="284"/>
        <w:contextualSpacing/>
        <w:textAlignment w:val="auto"/>
        <w:rPr>
          <w:rFonts w:ascii="Arial" w:hAnsi="Arial" w:cs="Arial"/>
          <w:sz w:val="22"/>
          <w:szCs w:val="22"/>
        </w:rPr>
      </w:pPr>
      <w:r w:rsidRPr="00666E68">
        <w:rPr>
          <w:rFonts w:ascii="Arial" w:hAnsi="Arial" w:cs="Arial"/>
          <w:sz w:val="22"/>
          <w:szCs w:val="22"/>
        </w:rPr>
        <w:t xml:space="preserve">PRETOVARNA ZONA PLOČE IZA GRADA – izrada projektne dokumentacije za formiranje pretovarne zone Iza grada, kao logističko-opskrbne zone zaštićenog gradskog područja. Planira se smještaj komunalnih i servisnih potreba Stare Gradske jezgre u podzemnim etažama. Od planiranih 30.875,00 € utrošeno je 30.875,00 € ili 100,00%. </w:t>
      </w:r>
    </w:p>
    <w:p w14:paraId="1C7E9489" w14:textId="77777777" w:rsidR="00F429CC" w:rsidRPr="00666E68" w:rsidRDefault="00F429CC" w:rsidP="00F429CC">
      <w:pPr>
        <w:pStyle w:val="Odlomakpopisa"/>
        <w:rPr>
          <w:rFonts w:ascii="Arial" w:hAnsi="Arial" w:cs="Arial"/>
          <w:sz w:val="22"/>
          <w:szCs w:val="22"/>
        </w:rPr>
      </w:pPr>
    </w:p>
    <w:p w14:paraId="3F1503D1" w14:textId="77777777" w:rsidR="00F429CC" w:rsidRPr="00666E68" w:rsidRDefault="00F429CC" w:rsidP="00F429CC">
      <w:pPr>
        <w:pStyle w:val="Odlomakpopisa"/>
        <w:rPr>
          <w:rFonts w:ascii="Arial" w:hAnsi="Arial" w:cs="Arial"/>
          <w:sz w:val="22"/>
          <w:szCs w:val="22"/>
        </w:rPr>
      </w:pPr>
    </w:p>
    <w:p w14:paraId="24403DAC" w14:textId="77777777" w:rsidR="00F429CC" w:rsidRPr="00666E68" w:rsidRDefault="00F429CC" w:rsidP="00F429CC">
      <w:pPr>
        <w:pStyle w:val="Odlomakpopisa"/>
        <w:numPr>
          <w:ilvl w:val="0"/>
          <w:numId w:val="46"/>
        </w:numPr>
        <w:overflowPunct/>
        <w:autoSpaceDE/>
        <w:spacing w:after="80"/>
        <w:contextualSpacing/>
        <w:jc w:val="both"/>
        <w:textAlignment w:val="auto"/>
        <w:rPr>
          <w:rFonts w:ascii="Arial" w:hAnsi="Arial" w:cs="Arial"/>
          <w:b/>
          <w:color w:val="000000"/>
          <w:sz w:val="22"/>
          <w:szCs w:val="22"/>
        </w:rPr>
      </w:pPr>
      <w:r w:rsidRPr="00666E68">
        <w:rPr>
          <w:rFonts w:ascii="Arial" w:hAnsi="Arial" w:cs="Arial"/>
          <w:b/>
          <w:color w:val="000000"/>
          <w:sz w:val="22"/>
          <w:szCs w:val="22"/>
        </w:rPr>
        <w:t xml:space="preserve">GRAĐEVINE KOMUNALNE INFRASTRUKTURE KOJE ĆE SE GRADITI IZVAN GRAĐEVINSKOG PODRUČJA  </w:t>
      </w:r>
    </w:p>
    <w:p w14:paraId="4F8AB3AB" w14:textId="77777777" w:rsidR="00F429CC" w:rsidRPr="00666E68" w:rsidRDefault="00F429CC" w:rsidP="00F429CC">
      <w:pPr>
        <w:pStyle w:val="Odlomakpopisa"/>
        <w:jc w:val="both"/>
        <w:rPr>
          <w:rFonts w:ascii="Arial" w:hAnsi="Arial" w:cs="Arial"/>
          <w:b/>
          <w:color w:val="000000"/>
          <w:sz w:val="22"/>
          <w:szCs w:val="22"/>
        </w:rPr>
      </w:pPr>
    </w:p>
    <w:p w14:paraId="171B8C34" w14:textId="77777777" w:rsidR="00F429CC" w:rsidRPr="00666E68" w:rsidRDefault="00F429CC" w:rsidP="00F429CC">
      <w:pPr>
        <w:jc w:val="both"/>
        <w:rPr>
          <w:rFonts w:ascii="Arial" w:hAnsi="Arial" w:cs="Arial"/>
          <w:sz w:val="22"/>
          <w:szCs w:val="22"/>
        </w:rPr>
      </w:pPr>
      <w:r w:rsidRPr="00666E68">
        <w:rPr>
          <w:rFonts w:ascii="Arial" w:hAnsi="Arial" w:cs="Arial"/>
          <w:color w:val="000000"/>
          <w:sz w:val="22"/>
          <w:szCs w:val="22"/>
        </w:rPr>
        <w:t xml:space="preserve">Ukupna ulaganja u realizaciju građevina komunalne infrastrukture koje će se graditi izvan građevinskog područja iznose 148.761,29 </w:t>
      </w:r>
      <w:r w:rsidRPr="00666E68">
        <w:rPr>
          <w:rFonts w:ascii="Arial" w:hAnsi="Arial" w:cs="Arial"/>
          <w:sz w:val="22"/>
          <w:szCs w:val="22"/>
        </w:rPr>
        <w:t>€ što je 91,43% od planiranih 162.699,00 €, a prikazano kako slijedi:</w:t>
      </w:r>
    </w:p>
    <w:p w14:paraId="16DE5BA5" w14:textId="77777777" w:rsidR="00F429CC" w:rsidRPr="00666E68" w:rsidRDefault="00F429CC" w:rsidP="00F429CC">
      <w:pPr>
        <w:jc w:val="both"/>
        <w:rPr>
          <w:rFonts w:ascii="Arial" w:hAnsi="Arial" w:cs="Arial"/>
          <w:sz w:val="22"/>
          <w:szCs w:val="22"/>
        </w:rPr>
      </w:pPr>
    </w:p>
    <w:p w14:paraId="6B6E779F" w14:textId="77777777" w:rsidR="00F429CC" w:rsidRPr="00666E68" w:rsidRDefault="00F429CC" w:rsidP="00F429CC">
      <w:pPr>
        <w:pStyle w:val="Odlomakpopisa"/>
        <w:numPr>
          <w:ilvl w:val="0"/>
          <w:numId w:val="47"/>
        </w:numPr>
        <w:overflowPunct/>
        <w:autoSpaceDE/>
        <w:spacing w:after="80"/>
        <w:contextualSpacing/>
        <w:jc w:val="both"/>
        <w:textAlignment w:val="auto"/>
        <w:rPr>
          <w:rFonts w:ascii="Arial" w:hAnsi="Arial" w:cs="Arial"/>
          <w:b/>
          <w:sz w:val="22"/>
          <w:szCs w:val="22"/>
        </w:rPr>
      </w:pPr>
      <w:r w:rsidRPr="00666E68">
        <w:rPr>
          <w:rFonts w:ascii="Arial" w:hAnsi="Arial" w:cs="Arial"/>
          <w:b/>
          <w:sz w:val="22"/>
          <w:szCs w:val="22"/>
        </w:rPr>
        <w:t>Javne prometne površine na kojima nije dopušten promet motornih vozila</w:t>
      </w:r>
    </w:p>
    <w:p w14:paraId="07EFEED3" w14:textId="77777777" w:rsidR="00F429CC" w:rsidRPr="00666E68" w:rsidRDefault="00F429CC" w:rsidP="00F429CC">
      <w:pPr>
        <w:pStyle w:val="Odlomakpopisa"/>
        <w:spacing w:after="80"/>
        <w:jc w:val="both"/>
        <w:rPr>
          <w:rFonts w:ascii="Arial" w:hAnsi="Arial" w:cs="Arial"/>
          <w:sz w:val="22"/>
          <w:szCs w:val="22"/>
        </w:rPr>
      </w:pPr>
    </w:p>
    <w:tbl>
      <w:tblPr>
        <w:tblW w:w="9313" w:type="dxa"/>
        <w:tblLook w:val="04A0" w:firstRow="1" w:lastRow="0" w:firstColumn="1" w:lastColumn="0" w:noHBand="0" w:noVBand="1"/>
      </w:tblPr>
      <w:tblGrid>
        <w:gridCol w:w="872"/>
        <w:gridCol w:w="3963"/>
        <w:gridCol w:w="1459"/>
        <w:gridCol w:w="1595"/>
        <w:gridCol w:w="1424"/>
      </w:tblGrid>
      <w:tr w:rsidR="00F429CC" w:rsidRPr="00666E68" w14:paraId="560D1BCF" w14:textId="77777777" w:rsidTr="002F28A3">
        <w:trPr>
          <w:trHeight w:val="999"/>
        </w:trPr>
        <w:tc>
          <w:tcPr>
            <w:tcW w:w="8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9C30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lastRenderedPageBreak/>
              <w:t>Red.br.</w:t>
            </w:r>
          </w:p>
        </w:tc>
        <w:tc>
          <w:tcPr>
            <w:tcW w:w="3963" w:type="dxa"/>
            <w:tcBorders>
              <w:top w:val="single" w:sz="4" w:space="0" w:color="auto"/>
              <w:left w:val="nil"/>
              <w:bottom w:val="single" w:sz="4" w:space="0" w:color="auto"/>
              <w:right w:val="single" w:sz="4" w:space="0" w:color="000000"/>
            </w:tcBorders>
            <w:shd w:val="clear" w:color="000000" w:fill="FFFFFF"/>
            <w:noWrap/>
            <w:vAlign w:val="center"/>
            <w:hideMark/>
          </w:tcPr>
          <w:p w14:paraId="7DABF473"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464" w:type="dxa"/>
            <w:tcBorders>
              <w:top w:val="single" w:sz="4" w:space="0" w:color="auto"/>
              <w:left w:val="nil"/>
              <w:bottom w:val="single" w:sz="4" w:space="0" w:color="auto"/>
              <w:right w:val="single" w:sz="4" w:space="0" w:color="auto"/>
            </w:tcBorders>
            <w:shd w:val="clear" w:color="000000" w:fill="FFFFFF"/>
            <w:vAlign w:val="center"/>
            <w:hideMark/>
          </w:tcPr>
          <w:p w14:paraId="48CDEB38"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1EC59E89"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24" w:type="dxa"/>
            <w:tcBorders>
              <w:top w:val="single" w:sz="4" w:space="0" w:color="auto"/>
              <w:left w:val="nil"/>
              <w:bottom w:val="single" w:sz="4" w:space="0" w:color="auto"/>
              <w:right w:val="single" w:sz="4" w:space="0" w:color="auto"/>
            </w:tcBorders>
            <w:shd w:val="clear" w:color="000000" w:fill="FFFFFF"/>
            <w:noWrap/>
            <w:vAlign w:val="center"/>
            <w:hideMark/>
          </w:tcPr>
          <w:p w14:paraId="1E5FA36C"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11D16F59" w14:textId="77777777" w:rsidTr="002F28A3">
        <w:trPr>
          <w:trHeight w:val="499"/>
        </w:trPr>
        <w:tc>
          <w:tcPr>
            <w:tcW w:w="867" w:type="dxa"/>
            <w:tcBorders>
              <w:top w:val="nil"/>
              <w:left w:val="single" w:sz="4" w:space="0" w:color="auto"/>
              <w:bottom w:val="single" w:sz="4" w:space="0" w:color="auto"/>
              <w:right w:val="single" w:sz="4" w:space="0" w:color="auto"/>
            </w:tcBorders>
            <w:shd w:val="clear" w:color="000000" w:fill="FFFFFF"/>
            <w:noWrap/>
            <w:vAlign w:val="bottom"/>
            <w:hideMark/>
          </w:tcPr>
          <w:p w14:paraId="4FF0A92B"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w:t>
            </w:r>
          </w:p>
        </w:tc>
        <w:tc>
          <w:tcPr>
            <w:tcW w:w="3963" w:type="dxa"/>
            <w:tcBorders>
              <w:top w:val="single" w:sz="4" w:space="0" w:color="auto"/>
              <w:left w:val="nil"/>
              <w:bottom w:val="single" w:sz="4" w:space="0" w:color="auto"/>
              <w:right w:val="single" w:sz="4" w:space="0" w:color="000000"/>
            </w:tcBorders>
            <w:shd w:val="clear" w:color="000000" w:fill="FFFFFF"/>
            <w:vAlign w:val="bottom"/>
            <w:hideMark/>
          </w:tcPr>
          <w:p w14:paraId="5E96AFB6" w14:textId="77777777" w:rsidR="00F429CC" w:rsidRPr="00666E68" w:rsidRDefault="00F429CC" w:rsidP="002F28A3">
            <w:pPr>
              <w:rPr>
                <w:rFonts w:ascii="Arial" w:hAnsi="Arial" w:cs="Arial"/>
                <w:sz w:val="20"/>
                <w:szCs w:val="20"/>
              </w:rPr>
            </w:pPr>
            <w:r w:rsidRPr="00666E68">
              <w:rPr>
                <w:rFonts w:ascii="Arial" w:hAnsi="Arial" w:cs="Arial"/>
                <w:sz w:val="20"/>
                <w:szCs w:val="20"/>
              </w:rPr>
              <w:t>SERPENTINE SRĐ</w:t>
            </w:r>
          </w:p>
        </w:tc>
        <w:tc>
          <w:tcPr>
            <w:tcW w:w="1464" w:type="dxa"/>
            <w:tcBorders>
              <w:top w:val="nil"/>
              <w:left w:val="nil"/>
              <w:bottom w:val="single" w:sz="4" w:space="0" w:color="auto"/>
              <w:right w:val="single" w:sz="4" w:space="0" w:color="auto"/>
            </w:tcBorders>
            <w:shd w:val="clear" w:color="000000" w:fill="FFFFFF"/>
            <w:vAlign w:val="bottom"/>
            <w:hideMark/>
          </w:tcPr>
          <w:p w14:paraId="55DFB1D5"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32.500,00    </w:t>
            </w:r>
          </w:p>
        </w:tc>
        <w:tc>
          <w:tcPr>
            <w:tcW w:w="1595" w:type="dxa"/>
            <w:tcBorders>
              <w:top w:val="nil"/>
              <w:left w:val="nil"/>
              <w:bottom w:val="single" w:sz="4" w:space="0" w:color="auto"/>
              <w:right w:val="single" w:sz="4" w:space="0" w:color="auto"/>
            </w:tcBorders>
            <w:shd w:val="clear" w:color="000000" w:fill="FFFFFF"/>
            <w:noWrap/>
            <w:vAlign w:val="bottom"/>
            <w:hideMark/>
          </w:tcPr>
          <w:p w14:paraId="01B6149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32.500,00</w:t>
            </w:r>
          </w:p>
        </w:tc>
        <w:tc>
          <w:tcPr>
            <w:tcW w:w="1424" w:type="dxa"/>
            <w:tcBorders>
              <w:top w:val="nil"/>
              <w:left w:val="nil"/>
              <w:bottom w:val="single" w:sz="4" w:space="0" w:color="auto"/>
              <w:right w:val="single" w:sz="4" w:space="0" w:color="auto"/>
            </w:tcBorders>
            <w:shd w:val="clear" w:color="000000" w:fill="FFFFFF"/>
            <w:noWrap/>
            <w:vAlign w:val="bottom"/>
            <w:hideMark/>
          </w:tcPr>
          <w:p w14:paraId="4141BBE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1CA26F74" w14:textId="77777777" w:rsidTr="002F28A3">
        <w:trPr>
          <w:trHeight w:val="499"/>
        </w:trPr>
        <w:tc>
          <w:tcPr>
            <w:tcW w:w="867" w:type="dxa"/>
            <w:tcBorders>
              <w:top w:val="nil"/>
              <w:left w:val="single" w:sz="4" w:space="0" w:color="auto"/>
              <w:bottom w:val="single" w:sz="4" w:space="0" w:color="auto"/>
              <w:right w:val="single" w:sz="4" w:space="0" w:color="auto"/>
            </w:tcBorders>
            <w:shd w:val="clear" w:color="000000" w:fill="FFFFFF"/>
            <w:vAlign w:val="bottom"/>
            <w:hideMark/>
          </w:tcPr>
          <w:p w14:paraId="2AA97430"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1.1.</w:t>
            </w:r>
          </w:p>
        </w:tc>
        <w:tc>
          <w:tcPr>
            <w:tcW w:w="3963" w:type="dxa"/>
            <w:tcBorders>
              <w:top w:val="single" w:sz="4" w:space="0" w:color="auto"/>
              <w:left w:val="nil"/>
              <w:bottom w:val="single" w:sz="4" w:space="0" w:color="auto"/>
              <w:right w:val="single" w:sz="4" w:space="0" w:color="000000"/>
            </w:tcBorders>
            <w:shd w:val="clear" w:color="000000" w:fill="FFFFFF"/>
            <w:noWrap/>
            <w:vAlign w:val="bottom"/>
            <w:hideMark/>
          </w:tcPr>
          <w:p w14:paraId="41DB1A86"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proračunska sredstva</w:t>
            </w:r>
          </w:p>
        </w:tc>
        <w:tc>
          <w:tcPr>
            <w:tcW w:w="1464" w:type="dxa"/>
            <w:tcBorders>
              <w:top w:val="nil"/>
              <w:left w:val="nil"/>
              <w:bottom w:val="single" w:sz="4" w:space="0" w:color="auto"/>
              <w:right w:val="single" w:sz="4" w:space="0" w:color="auto"/>
            </w:tcBorders>
            <w:shd w:val="clear" w:color="000000" w:fill="FFFFFF"/>
            <w:vAlign w:val="bottom"/>
            <w:hideMark/>
          </w:tcPr>
          <w:p w14:paraId="0D954C4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32.500,00    </w:t>
            </w:r>
          </w:p>
        </w:tc>
        <w:tc>
          <w:tcPr>
            <w:tcW w:w="1595" w:type="dxa"/>
            <w:tcBorders>
              <w:top w:val="nil"/>
              <w:left w:val="nil"/>
              <w:bottom w:val="single" w:sz="4" w:space="0" w:color="auto"/>
              <w:right w:val="single" w:sz="4" w:space="0" w:color="auto"/>
            </w:tcBorders>
            <w:shd w:val="clear" w:color="000000" w:fill="FFFFFF"/>
            <w:vAlign w:val="bottom"/>
            <w:hideMark/>
          </w:tcPr>
          <w:p w14:paraId="339C82E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32.500,00    </w:t>
            </w:r>
          </w:p>
        </w:tc>
        <w:tc>
          <w:tcPr>
            <w:tcW w:w="1424" w:type="dxa"/>
            <w:tcBorders>
              <w:top w:val="nil"/>
              <w:left w:val="nil"/>
              <w:bottom w:val="single" w:sz="4" w:space="0" w:color="auto"/>
              <w:right w:val="single" w:sz="4" w:space="0" w:color="auto"/>
            </w:tcBorders>
            <w:shd w:val="clear" w:color="000000" w:fill="FFFFFF"/>
            <w:noWrap/>
            <w:vAlign w:val="bottom"/>
            <w:hideMark/>
          </w:tcPr>
          <w:p w14:paraId="1656D7D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5602C555" w14:textId="77777777" w:rsidTr="002F28A3">
        <w:trPr>
          <w:trHeight w:val="526"/>
        </w:trPr>
        <w:tc>
          <w:tcPr>
            <w:tcW w:w="867" w:type="dxa"/>
            <w:tcBorders>
              <w:top w:val="nil"/>
              <w:left w:val="single" w:sz="4" w:space="0" w:color="auto"/>
              <w:bottom w:val="single" w:sz="4" w:space="0" w:color="auto"/>
              <w:right w:val="single" w:sz="4" w:space="0" w:color="auto"/>
            </w:tcBorders>
            <w:shd w:val="clear" w:color="000000" w:fill="FFFFFF"/>
            <w:noWrap/>
            <w:vAlign w:val="bottom"/>
            <w:hideMark/>
          </w:tcPr>
          <w:p w14:paraId="1E9A78A7"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 </w:t>
            </w:r>
          </w:p>
        </w:tc>
        <w:tc>
          <w:tcPr>
            <w:tcW w:w="3963" w:type="dxa"/>
            <w:tcBorders>
              <w:top w:val="single" w:sz="4" w:space="0" w:color="auto"/>
              <w:left w:val="nil"/>
              <w:bottom w:val="single" w:sz="4" w:space="0" w:color="auto"/>
              <w:right w:val="single" w:sz="4" w:space="0" w:color="000000"/>
            </w:tcBorders>
            <w:shd w:val="clear" w:color="000000" w:fill="FFFFFF"/>
            <w:vAlign w:val="bottom"/>
            <w:hideMark/>
          </w:tcPr>
          <w:p w14:paraId="27136B65"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 </w:t>
            </w:r>
          </w:p>
        </w:tc>
        <w:tc>
          <w:tcPr>
            <w:tcW w:w="1464" w:type="dxa"/>
            <w:tcBorders>
              <w:top w:val="nil"/>
              <w:left w:val="nil"/>
              <w:bottom w:val="single" w:sz="4" w:space="0" w:color="auto"/>
              <w:right w:val="single" w:sz="4" w:space="0" w:color="auto"/>
            </w:tcBorders>
            <w:shd w:val="clear" w:color="000000" w:fill="FFFFFF"/>
            <w:vAlign w:val="bottom"/>
            <w:hideMark/>
          </w:tcPr>
          <w:p w14:paraId="2F0BDB88"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w:t>
            </w:r>
          </w:p>
        </w:tc>
        <w:tc>
          <w:tcPr>
            <w:tcW w:w="1595" w:type="dxa"/>
            <w:tcBorders>
              <w:top w:val="nil"/>
              <w:left w:val="nil"/>
              <w:bottom w:val="single" w:sz="4" w:space="0" w:color="auto"/>
              <w:right w:val="single" w:sz="4" w:space="0" w:color="auto"/>
            </w:tcBorders>
            <w:shd w:val="clear" w:color="000000" w:fill="FFFFFF"/>
            <w:noWrap/>
            <w:vAlign w:val="bottom"/>
            <w:hideMark/>
          </w:tcPr>
          <w:p w14:paraId="74F1C21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1424" w:type="dxa"/>
            <w:tcBorders>
              <w:top w:val="nil"/>
              <w:left w:val="nil"/>
              <w:bottom w:val="single" w:sz="4" w:space="0" w:color="auto"/>
              <w:right w:val="single" w:sz="4" w:space="0" w:color="auto"/>
            </w:tcBorders>
            <w:shd w:val="clear" w:color="000000" w:fill="FFFFFF"/>
            <w:noWrap/>
            <w:vAlign w:val="bottom"/>
            <w:hideMark/>
          </w:tcPr>
          <w:p w14:paraId="79AF52A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r>
      <w:tr w:rsidR="00F429CC" w:rsidRPr="00666E68" w14:paraId="51944938" w14:textId="77777777" w:rsidTr="002F28A3">
        <w:trPr>
          <w:trHeight w:val="526"/>
        </w:trPr>
        <w:tc>
          <w:tcPr>
            <w:tcW w:w="867" w:type="dxa"/>
            <w:tcBorders>
              <w:top w:val="nil"/>
              <w:left w:val="single" w:sz="4" w:space="0" w:color="auto"/>
              <w:bottom w:val="single" w:sz="4" w:space="0" w:color="auto"/>
              <w:right w:val="single" w:sz="4" w:space="0" w:color="auto"/>
            </w:tcBorders>
            <w:shd w:val="clear" w:color="000000" w:fill="FFFFFF"/>
            <w:noWrap/>
            <w:vAlign w:val="bottom"/>
            <w:hideMark/>
          </w:tcPr>
          <w:p w14:paraId="435920AD"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2.</w:t>
            </w:r>
          </w:p>
        </w:tc>
        <w:tc>
          <w:tcPr>
            <w:tcW w:w="3963" w:type="dxa"/>
            <w:tcBorders>
              <w:top w:val="single" w:sz="4" w:space="0" w:color="auto"/>
              <w:left w:val="nil"/>
              <w:bottom w:val="single" w:sz="4" w:space="0" w:color="auto"/>
              <w:right w:val="single" w:sz="4" w:space="0" w:color="000000"/>
            </w:tcBorders>
            <w:shd w:val="clear" w:color="000000" w:fill="FFFFFF"/>
            <w:vAlign w:val="bottom"/>
            <w:hideMark/>
          </w:tcPr>
          <w:p w14:paraId="4D475BAC"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Sveukupno javne površine na kojima nije dopušten promet motornih vozila</w:t>
            </w:r>
          </w:p>
        </w:tc>
        <w:tc>
          <w:tcPr>
            <w:tcW w:w="1464" w:type="dxa"/>
            <w:tcBorders>
              <w:top w:val="nil"/>
              <w:left w:val="nil"/>
              <w:bottom w:val="single" w:sz="4" w:space="0" w:color="auto"/>
              <w:right w:val="single" w:sz="4" w:space="0" w:color="auto"/>
            </w:tcBorders>
            <w:shd w:val="clear" w:color="000000" w:fill="FFFFFF"/>
            <w:vAlign w:val="bottom"/>
            <w:hideMark/>
          </w:tcPr>
          <w:p w14:paraId="4594B29F"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32.500,00    </w:t>
            </w:r>
          </w:p>
        </w:tc>
        <w:tc>
          <w:tcPr>
            <w:tcW w:w="1595" w:type="dxa"/>
            <w:tcBorders>
              <w:top w:val="nil"/>
              <w:left w:val="nil"/>
              <w:bottom w:val="single" w:sz="4" w:space="0" w:color="auto"/>
              <w:right w:val="single" w:sz="4" w:space="0" w:color="auto"/>
            </w:tcBorders>
            <w:shd w:val="clear" w:color="000000" w:fill="FFFFFF"/>
            <w:noWrap/>
            <w:vAlign w:val="bottom"/>
            <w:hideMark/>
          </w:tcPr>
          <w:p w14:paraId="74954F22"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32.500,00</w:t>
            </w:r>
          </w:p>
        </w:tc>
        <w:tc>
          <w:tcPr>
            <w:tcW w:w="1424" w:type="dxa"/>
            <w:tcBorders>
              <w:top w:val="nil"/>
              <w:left w:val="nil"/>
              <w:bottom w:val="single" w:sz="4" w:space="0" w:color="auto"/>
              <w:right w:val="single" w:sz="4" w:space="0" w:color="auto"/>
            </w:tcBorders>
            <w:shd w:val="clear" w:color="000000" w:fill="FFFFFF"/>
            <w:noWrap/>
            <w:vAlign w:val="bottom"/>
            <w:hideMark/>
          </w:tcPr>
          <w:p w14:paraId="1F09AF3C"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100,00</w:t>
            </w:r>
          </w:p>
        </w:tc>
      </w:tr>
      <w:tr w:rsidR="00F429CC" w:rsidRPr="00666E68" w14:paraId="167E1D47" w14:textId="77777777" w:rsidTr="002F28A3">
        <w:trPr>
          <w:trHeight w:val="499"/>
        </w:trPr>
        <w:tc>
          <w:tcPr>
            <w:tcW w:w="867" w:type="dxa"/>
            <w:tcBorders>
              <w:top w:val="nil"/>
              <w:left w:val="single" w:sz="4" w:space="0" w:color="auto"/>
              <w:bottom w:val="single" w:sz="4" w:space="0" w:color="auto"/>
              <w:right w:val="single" w:sz="4" w:space="0" w:color="auto"/>
            </w:tcBorders>
            <w:shd w:val="clear" w:color="000000" w:fill="FFFFFF"/>
            <w:noWrap/>
            <w:vAlign w:val="bottom"/>
            <w:hideMark/>
          </w:tcPr>
          <w:p w14:paraId="40C9BA91"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963" w:type="dxa"/>
            <w:tcBorders>
              <w:top w:val="single" w:sz="4" w:space="0" w:color="auto"/>
              <w:left w:val="nil"/>
              <w:bottom w:val="single" w:sz="4" w:space="0" w:color="auto"/>
              <w:right w:val="single" w:sz="4" w:space="0" w:color="000000"/>
            </w:tcBorders>
            <w:shd w:val="clear" w:color="000000" w:fill="FFFFFF"/>
            <w:noWrap/>
            <w:vAlign w:val="bottom"/>
            <w:hideMark/>
          </w:tcPr>
          <w:p w14:paraId="1607229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464" w:type="dxa"/>
            <w:tcBorders>
              <w:top w:val="nil"/>
              <w:left w:val="nil"/>
              <w:bottom w:val="single" w:sz="4" w:space="0" w:color="auto"/>
              <w:right w:val="single" w:sz="4" w:space="0" w:color="auto"/>
            </w:tcBorders>
            <w:shd w:val="clear" w:color="000000" w:fill="FFFFFF"/>
            <w:vAlign w:val="bottom"/>
            <w:hideMark/>
          </w:tcPr>
          <w:p w14:paraId="2AC7EE5A"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32.500,00    </w:t>
            </w:r>
          </w:p>
        </w:tc>
        <w:tc>
          <w:tcPr>
            <w:tcW w:w="1595" w:type="dxa"/>
            <w:tcBorders>
              <w:top w:val="nil"/>
              <w:left w:val="nil"/>
              <w:bottom w:val="single" w:sz="4" w:space="0" w:color="auto"/>
              <w:right w:val="single" w:sz="4" w:space="0" w:color="auto"/>
            </w:tcBorders>
            <w:shd w:val="clear" w:color="000000" w:fill="FFFFFF"/>
            <w:vAlign w:val="bottom"/>
            <w:hideMark/>
          </w:tcPr>
          <w:p w14:paraId="530FBC3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32.500,00    </w:t>
            </w:r>
          </w:p>
        </w:tc>
        <w:tc>
          <w:tcPr>
            <w:tcW w:w="1424" w:type="dxa"/>
            <w:tcBorders>
              <w:top w:val="nil"/>
              <w:left w:val="nil"/>
              <w:bottom w:val="single" w:sz="4" w:space="0" w:color="auto"/>
              <w:right w:val="single" w:sz="4" w:space="0" w:color="auto"/>
            </w:tcBorders>
            <w:shd w:val="clear" w:color="000000" w:fill="FFFFFF"/>
            <w:noWrap/>
            <w:vAlign w:val="bottom"/>
            <w:hideMark/>
          </w:tcPr>
          <w:p w14:paraId="1DB3D1A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bl>
    <w:p w14:paraId="7F35F612" w14:textId="77777777" w:rsidR="00F429CC" w:rsidRPr="00666E68" w:rsidRDefault="00F429CC" w:rsidP="00F429CC">
      <w:pPr>
        <w:pStyle w:val="Odlomakpopisa"/>
        <w:rPr>
          <w:rFonts w:ascii="Arial" w:hAnsi="Arial" w:cs="Arial"/>
          <w:sz w:val="22"/>
          <w:szCs w:val="22"/>
        </w:rPr>
      </w:pPr>
    </w:p>
    <w:p w14:paraId="542E031B" w14:textId="77777777" w:rsidR="00F429CC" w:rsidRPr="00666E68" w:rsidRDefault="00F429CC" w:rsidP="00F429CC">
      <w:pPr>
        <w:pStyle w:val="Odlomakpopisa"/>
        <w:numPr>
          <w:ilvl w:val="0"/>
          <w:numId w:val="50"/>
        </w:numPr>
        <w:overflowPunct/>
        <w:autoSpaceDE/>
        <w:spacing w:after="200"/>
        <w:ind w:left="284" w:hanging="284"/>
        <w:contextualSpacing/>
        <w:textAlignment w:val="auto"/>
        <w:rPr>
          <w:rFonts w:ascii="Arial" w:hAnsi="Arial" w:cs="Arial"/>
          <w:sz w:val="22"/>
          <w:szCs w:val="22"/>
        </w:rPr>
      </w:pPr>
      <w:r w:rsidRPr="00666E68">
        <w:rPr>
          <w:rFonts w:ascii="Arial" w:hAnsi="Arial" w:cs="Arial"/>
          <w:sz w:val="22"/>
          <w:szCs w:val="22"/>
        </w:rPr>
        <w:t xml:space="preserve">SERPENTINE SRĐ - Izrađen je glavni projekt s troškovnikom koji se sastoji od sanacije i uređenja postojeće staze križnog puta od Jadranske magistrale D8 do tvrđave </w:t>
      </w:r>
      <w:proofErr w:type="spellStart"/>
      <w:r w:rsidRPr="00666E68">
        <w:rPr>
          <w:rFonts w:ascii="Arial" w:hAnsi="Arial" w:cs="Arial"/>
          <w:sz w:val="22"/>
          <w:szCs w:val="22"/>
        </w:rPr>
        <w:t>Imperijal</w:t>
      </w:r>
      <w:proofErr w:type="spellEnd"/>
      <w:r w:rsidRPr="00666E68">
        <w:rPr>
          <w:rFonts w:ascii="Arial" w:hAnsi="Arial" w:cs="Arial"/>
          <w:sz w:val="22"/>
          <w:szCs w:val="22"/>
        </w:rPr>
        <w:t xml:space="preserve"> na Srđu koja će se rekonstruirati i urediti. Od planiranih 32.500,00 € utrošeno je 32.500,00 € ili 100,00%.</w:t>
      </w:r>
    </w:p>
    <w:p w14:paraId="0439F250" w14:textId="77777777" w:rsidR="00F429CC" w:rsidRPr="00666E68" w:rsidRDefault="00F429CC" w:rsidP="00F429CC">
      <w:pPr>
        <w:pStyle w:val="Odlomakpopisa"/>
        <w:rPr>
          <w:rFonts w:ascii="Arial" w:hAnsi="Arial" w:cs="Arial"/>
          <w:sz w:val="22"/>
          <w:szCs w:val="22"/>
        </w:rPr>
      </w:pPr>
    </w:p>
    <w:p w14:paraId="3E118FD3" w14:textId="77777777" w:rsidR="00F429CC" w:rsidRPr="00666E68" w:rsidRDefault="00F429CC" w:rsidP="00F429CC">
      <w:pPr>
        <w:pStyle w:val="Odlomakpopisa"/>
        <w:rPr>
          <w:rFonts w:ascii="Arial" w:hAnsi="Arial" w:cs="Arial"/>
          <w:sz w:val="22"/>
          <w:szCs w:val="22"/>
        </w:rPr>
      </w:pPr>
    </w:p>
    <w:p w14:paraId="42C7644C" w14:textId="77777777" w:rsidR="00F429CC" w:rsidRPr="00666E68" w:rsidRDefault="00F429CC" w:rsidP="00F429CC">
      <w:pPr>
        <w:pStyle w:val="Odlomakpopisa"/>
        <w:numPr>
          <w:ilvl w:val="0"/>
          <w:numId w:val="51"/>
        </w:numPr>
        <w:overflowPunct/>
        <w:autoSpaceDE/>
        <w:spacing w:after="200"/>
        <w:contextualSpacing/>
        <w:textAlignment w:val="auto"/>
        <w:rPr>
          <w:rFonts w:ascii="Arial" w:hAnsi="Arial" w:cs="Arial"/>
          <w:b/>
          <w:sz w:val="22"/>
          <w:szCs w:val="22"/>
        </w:rPr>
      </w:pPr>
      <w:r w:rsidRPr="00666E68">
        <w:rPr>
          <w:rFonts w:ascii="Arial" w:hAnsi="Arial" w:cs="Arial"/>
          <w:b/>
          <w:sz w:val="22"/>
          <w:szCs w:val="22"/>
        </w:rPr>
        <w:t>Građevine i uređaji javne namjene</w:t>
      </w:r>
    </w:p>
    <w:p w14:paraId="765F9EDC" w14:textId="77777777" w:rsidR="00F429CC" w:rsidRPr="00666E68" w:rsidRDefault="00F429CC" w:rsidP="00F429CC">
      <w:pPr>
        <w:pStyle w:val="Odlomakpopisa"/>
        <w:rPr>
          <w:rFonts w:ascii="Arial" w:hAnsi="Arial" w:cs="Arial"/>
          <w:sz w:val="22"/>
          <w:szCs w:val="22"/>
        </w:rPr>
      </w:pPr>
    </w:p>
    <w:tbl>
      <w:tblPr>
        <w:tblW w:w="9359" w:type="dxa"/>
        <w:tblLook w:val="04A0" w:firstRow="1" w:lastRow="0" w:firstColumn="1" w:lastColumn="0" w:noHBand="0" w:noVBand="1"/>
      </w:tblPr>
      <w:tblGrid>
        <w:gridCol w:w="960"/>
        <w:gridCol w:w="3983"/>
        <w:gridCol w:w="1383"/>
        <w:gridCol w:w="1603"/>
        <w:gridCol w:w="1430"/>
      </w:tblGrid>
      <w:tr w:rsidR="00F429CC" w:rsidRPr="00666E68" w14:paraId="2C37DFA5" w14:textId="77777777" w:rsidTr="002F28A3">
        <w:trPr>
          <w:trHeight w:val="403"/>
        </w:trPr>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E434D"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Red.br.</w:t>
            </w:r>
          </w:p>
        </w:tc>
        <w:tc>
          <w:tcPr>
            <w:tcW w:w="3983" w:type="dxa"/>
            <w:tcBorders>
              <w:top w:val="single" w:sz="4" w:space="0" w:color="auto"/>
              <w:left w:val="nil"/>
              <w:bottom w:val="single" w:sz="4" w:space="0" w:color="auto"/>
              <w:right w:val="single" w:sz="4" w:space="0" w:color="000000"/>
            </w:tcBorders>
            <w:shd w:val="clear" w:color="000000" w:fill="FFFFFF"/>
            <w:noWrap/>
            <w:vAlign w:val="center"/>
            <w:hideMark/>
          </w:tcPr>
          <w:p w14:paraId="3448B1AC"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383" w:type="dxa"/>
            <w:tcBorders>
              <w:top w:val="single" w:sz="4" w:space="0" w:color="auto"/>
              <w:left w:val="nil"/>
              <w:bottom w:val="single" w:sz="4" w:space="0" w:color="auto"/>
              <w:right w:val="single" w:sz="4" w:space="0" w:color="auto"/>
            </w:tcBorders>
            <w:shd w:val="clear" w:color="000000" w:fill="FFFFFF"/>
            <w:vAlign w:val="center"/>
            <w:hideMark/>
          </w:tcPr>
          <w:p w14:paraId="63D4DF03"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603" w:type="dxa"/>
            <w:tcBorders>
              <w:top w:val="single" w:sz="4" w:space="0" w:color="auto"/>
              <w:left w:val="nil"/>
              <w:bottom w:val="single" w:sz="4" w:space="0" w:color="auto"/>
              <w:right w:val="single" w:sz="4" w:space="0" w:color="auto"/>
            </w:tcBorders>
            <w:shd w:val="clear" w:color="000000" w:fill="FFFFFF"/>
            <w:vAlign w:val="center"/>
            <w:hideMark/>
          </w:tcPr>
          <w:p w14:paraId="787C5386"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30" w:type="dxa"/>
            <w:tcBorders>
              <w:top w:val="single" w:sz="4" w:space="0" w:color="auto"/>
              <w:left w:val="nil"/>
              <w:bottom w:val="single" w:sz="4" w:space="0" w:color="auto"/>
              <w:right w:val="single" w:sz="4" w:space="0" w:color="auto"/>
            </w:tcBorders>
            <w:shd w:val="clear" w:color="000000" w:fill="FFFFFF"/>
            <w:noWrap/>
            <w:vAlign w:val="center"/>
            <w:hideMark/>
          </w:tcPr>
          <w:p w14:paraId="549D28ED"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3E48BFE9" w14:textId="77777777" w:rsidTr="002F28A3">
        <w:trPr>
          <w:trHeight w:val="415"/>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768B84B8"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w:t>
            </w:r>
          </w:p>
        </w:tc>
        <w:tc>
          <w:tcPr>
            <w:tcW w:w="3983" w:type="dxa"/>
            <w:tcBorders>
              <w:top w:val="single" w:sz="4" w:space="0" w:color="auto"/>
              <w:left w:val="nil"/>
              <w:bottom w:val="single" w:sz="4" w:space="0" w:color="auto"/>
              <w:right w:val="single" w:sz="4" w:space="0" w:color="000000"/>
            </w:tcBorders>
            <w:shd w:val="clear" w:color="000000" w:fill="FFFFFF"/>
            <w:vAlign w:val="bottom"/>
            <w:hideMark/>
          </w:tcPr>
          <w:p w14:paraId="616F877E" w14:textId="77777777" w:rsidR="00F429CC" w:rsidRPr="00666E68" w:rsidRDefault="00F429CC" w:rsidP="002F28A3">
            <w:pPr>
              <w:rPr>
                <w:rFonts w:ascii="Arial" w:hAnsi="Arial" w:cs="Arial"/>
                <w:sz w:val="20"/>
                <w:szCs w:val="20"/>
              </w:rPr>
            </w:pPr>
            <w:r w:rsidRPr="00666E68">
              <w:rPr>
                <w:rFonts w:ascii="Arial" w:hAnsi="Arial" w:cs="Arial"/>
                <w:sz w:val="20"/>
                <w:szCs w:val="20"/>
              </w:rPr>
              <w:t>SPOMEN OBILJEŽJE POGINULOM VATROGASCU GORANU KOMLENCU</w:t>
            </w:r>
          </w:p>
        </w:tc>
        <w:tc>
          <w:tcPr>
            <w:tcW w:w="1383" w:type="dxa"/>
            <w:tcBorders>
              <w:top w:val="nil"/>
              <w:left w:val="nil"/>
              <w:bottom w:val="single" w:sz="4" w:space="0" w:color="auto"/>
              <w:right w:val="single" w:sz="4" w:space="0" w:color="auto"/>
            </w:tcBorders>
            <w:shd w:val="clear" w:color="000000" w:fill="FFFFFF"/>
            <w:vAlign w:val="bottom"/>
            <w:hideMark/>
          </w:tcPr>
          <w:p w14:paraId="0EADE855"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130.199,00    </w:t>
            </w:r>
          </w:p>
        </w:tc>
        <w:tc>
          <w:tcPr>
            <w:tcW w:w="1603" w:type="dxa"/>
            <w:tcBorders>
              <w:top w:val="nil"/>
              <w:left w:val="nil"/>
              <w:bottom w:val="single" w:sz="4" w:space="0" w:color="auto"/>
              <w:right w:val="single" w:sz="4" w:space="0" w:color="auto"/>
            </w:tcBorders>
            <w:shd w:val="clear" w:color="000000" w:fill="FFFFFF"/>
            <w:vAlign w:val="bottom"/>
            <w:hideMark/>
          </w:tcPr>
          <w:p w14:paraId="40B6CC8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116.261,29    </w:t>
            </w:r>
          </w:p>
        </w:tc>
        <w:tc>
          <w:tcPr>
            <w:tcW w:w="1430" w:type="dxa"/>
            <w:tcBorders>
              <w:top w:val="nil"/>
              <w:left w:val="nil"/>
              <w:bottom w:val="single" w:sz="4" w:space="0" w:color="auto"/>
              <w:right w:val="single" w:sz="4" w:space="0" w:color="auto"/>
            </w:tcBorders>
            <w:shd w:val="clear" w:color="000000" w:fill="FFFFFF"/>
            <w:noWrap/>
            <w:vAlign w:val="bottom"/>
            <w:hideMark/>
          </w:tcPr>
          <w:p w14:paraId="3FD089F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89,30</w:t>
            </w:r>
          </w:p>
        </w:tc>
      </w:tr>
      <w:tr w:rsidR="00F429CC" w:rsidRPr="00666E68" w14:paraId="02C7B504" w14:textId="77777777" w:rsidTr="002F28A3">
        <w:trPr>
          <w:trHeight w:val="201"/>
        </w:trPr>
        <w:tc>
          <w:tcPr>
            <w:tcW w:w="960" w:type="dxa"/>
            <w:tcBorders>
              <w:top w:val="nil"/>
              <w:left w:val="single" w:sz="4" w:space="0" w:color="auto"/>
              <w:bottom w:val="single" w:sz="4" w:space="0" w:color="auto"/>
              <w:right w:val="single" w:sz="4" w:space="0" w:color="auto"/>
            </w:tcBorders>
            <w:shd w:val="clear" w:color="000000" w:fill="FFFFFF"/>
            <w:vAlign w:val="bottom"/>
            <w:hideMark/>
          </w:tcPr>
          <w:p w14:paraId="07F733ED"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1.1.</w:t>
            </w:r>
          </w:p>
        </w:tc>
        <w:tc>
          <w:tcPr>
            <w:tcW w:w="3983" w:type="dxa"/>
            <w:tcBorders>
              <w:top w:val="single" w:sz="4" w:space="0" w:color="auto"/>
              <w:left w:val="nil"/>
              <w:bottom w:val="single" w:sz="4" w:space="0" w:color="auto"/>
              <w:right w:val="single" w:sz="4" w:space="0" w:color="000000"/>
            </w:tcBorders>
            <w:shd w:val="clear" w:color="000000" w:fill="FFFFFF"/>
            <w:noWrap/>
            <w:vAlign w:val="bottom"/>
            <w:hideMark/>
          </w:tcPr>
          <w:p w14:paraId="318FBC40"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83" w:type="dxa"/>
            <w:tcBorders>
              <w:top w:val="nil"/>
              <w:left w:val="nil"/>
              <w:bottom w:val="single" w:sz="4" w:space="0" w:color="auto"/>
              <w:right w:val="single" w:sz="4" w:space="0" w:color="auto"/>
            </w:tcBorders>
            <w:shd w:val="clear" w:color="000000" w:fill="FFFFFF"/>
            <w:vAlign w:val="bottom"/>
            <w:hideMark/>
          </w:tcPr>
          <w:p w14:paraId="7235C315"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130.199,00    </w:t>
            </w:r>
          </w:p>
        </w:tc>
        <w:tc>
          <w:tcPr>
            <w:tcW w:w="1603" w:type="dxa"/>
            <w:tcBorders>
              <w:top w:val="nil"/>
              <w:left w:val="nil"/>
              <w:bottom w:val="single" w:sz="4" w:space="0" w:color="auto"/>
              <w:right w:val="single" w:sz="4" w:space="0" w:color="auto"/>
            </w:tcBorders>
            <w:shd w:val="clear" w:color="000000" w:fill="FFFFFF"/>
            <w:noWrap/>
            <w:vAlign w:val="bottom"/>
            <w:hideMark/>
          </w:tcPr>
          <w:p w14:paraId="1389E2A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116.261,29</w:t>
            </w:r>
          </w:p>
        </w:tc>
        <w:tc>
          <w:tcPr>
            <w:tcW w:w="1430" w:type="dxa"/>
            <w:tcBorders>
              <w:top w:val="nil"/>
              <w:left w:val="nil"/>
              <w:bottom w:val="single" w:sz="4" w:space="0" w:color="auto"/>
              <w:right w:val="single" w:sz="4" w:space="0" w:color="auto"/>
            </w:tcBorders>
            <w:shd w:val="clear" w:color="000000" w:fill="FFFFFF"/>
            <w:noWrap/>
            <w:vAlign w:val="bottom"/>
            <w:hideMark/>
          </w:tcPr>
          <w:p w14:paraId="2BCA165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89,30</w:t>
            </w:r>
          </w:p>
        </w:tc>
      </w:tr>
      <w:tr w:rsidR="00F429CC" w:rsidRPr="00666E68" w14:paraId="2A31BF09" w14:textId="77777777" w:rsidTr="002F28A3">
        <w:trPr>
          <w:trHeight w:val="213"/>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427810C7"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 </w:t>
            </w:r>
          </w:p>
        </w:tc>
        <w:tc>
          <w:tcPr>
            <w:tcW w:w="3983" w:type="dxa"/>
            <w:tcBorders>
              <w:top w:val="single" w:sz="4" w:space="0" w:color="auto"/>
              <w:left w:val="nil"/>
              <w:bottom w:val="single" w:sz="4" w:space="0" w:color="auto"/>
              <w:right w:val="single" w:sz="4" w:space="0" w:color="000000"/>
            </w:tcBorders>
            <w:shd w:val="clear" w:color="000000" w:fill="FFFFFF"/>
            <w:vAlign w:val="bottom"/>
            <w:hideMark/>
          </w:tcPr>
          <w:p w14:paraId="13287039"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 </w:t>
            </w:r>
          </w:p>
        </w:tc>
        <w:tc>
          <w:tcPr>
            <w:tcW w:w="1383" w:type="dxa"/>
            <w:tcBorders>
              <w:top w:val="nil"/>
              <w:left w:val="nil"/>
              <w:bottom w:val="single" w:sz="4" w:space="0" w:color="auto"/>
              <w:right w:val="single" w:sz="4" w:space="0" w:color="auto"/>
            </w:tcBorders>
            <w:shd w:val="clear" w:color="000000" w:fill="FFFFFF"/>
            <w:vAlign w:val="bottom"/>
            <w:hideMark/>
          </w:tcPr>
          <w:p w14:paraId="11660198"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w:t>
            </w:r>
          </w:p>
        </w:tc>
        <w:tc>
          <w:tcPr>
            <w:tcW w:w="1603" w:type="dxa"/>
            <w:tcBorders>
              <w:top w:val="nil"/>
              <w:left w:val="nil"/>
              <w:bottom w:val="single" w:sz="4" w:space="0" w:color="auto"/>
              <w:right w:val="single" w:sz="4" w:space="0" w:color="auto"/>
            </w:tcBorders>
            <w:shd w:val="clear" w:color="000000" w:fill="FFFFFF"/>
            <w:noWrap/>
            <w:vAlign w:val="bottom"/>
            <w:hideMark/>
          </w:tcPr>
          <w:p w14:paraId="1157D141"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1430" w:type="dxa"/>
            <w:tcBorders>
              <w:top w:val="nil"/>
              <w:left w:val="nil"/>
              <w:bottom w:val="single" w:sz="4" w:space="0" w:color="auto"/>
              <w:right w:val="single" w:sz="4" w:space="0" w:color="auto"/>
            </w:tcBorders>
            <w:shd w:val="clear" w:color="000000" w:fill="FFFFFF"/>
            <w:noWrap/>
            <w:vAlign w:val="bottom"/>
            <w:hideMark/>
          </w:tcPr>
          <w:p w14:paraId="71036475"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r>
      <w:tr w:rsidR="00F429CC" w:rsidRPr="00666E68" w14:paraId="185AABAA" w14:textId="77777777" w:rsidTr="002F28A3">
        <w:trPr>
          <w:trHeight w:val="213"/>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517A90B7"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2.</w:t>
            </w:r>
          </w:p>
        </w:tc>
        <w:tc>
          <w:tcPr>
            <w:tcW w:w="3983" w:type="dxa"/>
            <w:tcBorders>
              <w:top w:val="single" w:sz="4" w:space="0" w:color="auto"/>
              <w:left w:val="nil"/>
              <w:bottom w:val="single" w:sz="4" w:space="0" w:color="auto"/>
              <w:right w:val="single" w:sz="4" w:space="0" w:color="000000"/>
            </w:tcBorders>
            <w:shd w:val="clear" w:color="000000" w:fill="FFFFFF"/>
            <w:hideMark/>
          </w:tcPr>
          <w:p w14:paraId="660E8B27"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Sveukupno građevine i uređaji javne namjene</w:t>
            </w:r>
          </w:p>
        </w:tc>
        <w:tc>
          <w:tcPr>
            <w:tcW w:w="1383" w:type="dxa"/>
            <w:tcBorders>
              <w:top w:val="nil"/>
              <w:left w:val="nil"/>
              <w:bottom w:val="single" w:sz="4" w:space="0" w:color="auto"/>
              <w:right w:val="single" w:sz="4" w:space="0" w:color="auto"/>
            </w:tcBorders>
            <w:shd w:val="clear" w:color="000000" w:fill="FFFFFF"/>
            <w:vAlign w:val="bottom"/>
            <w:hideMark/>
          </w:tcPr>
          <w:p w14:paraId="56FD4CBB"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130.199,00    </w:t>
            </w:r>
          </w:p>
        </w:tc>
        <w:tc>
          <w:tcPr>
            <w:tcW w:w="1603" w:type="dxa"/>
            <w:tcBorders>
              <w:top w:val="nil"/>
              <w:left w:val="nil"/>
              <w:bottom w:val="single" w:sz="4" w:space="0" w:color="auto"/>
              <w:right w:val="single" w:sz="4" w:space="0" w:color="auto"/>
            </w:tcBorders>
            <w:shd w:val="clear" w:color="000000" w:fill="FFFFFF"/>
            <w:noWrap/>
            <w:vAlign w:val="bottom"/>
            <w:hideMark/>
          </w:tcPr>
          <w:p w14:paraId="4E757B8C"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116.261,29</w:t>
            </w:r>
          </w:p>
        </w:tc>
        <w:tc>
          <w:tcPr>
            <w:tcW w:w="1430" w:type="dxa"/>
            <w:tcBorders>
              <w:top w:val="nil"/>
              <w:left w:val="nil"/>
              <w:bottom w:val="single" w:sz="4" w:space="0" w:color="auto"/>
              <w:right w:val="single" w:sz="4" w:space="0" w:color="auto"/>
            </w:tcBorders>
            <w:shd w:val="clear" w:color="000000" w:fill="FFFFFF"/>
            <w:noWrap/>
            <w:vAlign w:val="bottom"/>
            <w:hideMark/>
          </w:tcPr>
          <w:p w14:paraId="0C118CFE"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89,30</w:t>
            </w:r>
          </w:p>
        </w:tc>
      </w:tr>
      <w:tr w:rsidR="00F429CC" w:rsidRPr="00666E68" w14:paraId="1F1BFAA2" w14:textId="77777777" w:rsidTr="002F28A3">
        <w:trPr>
          <w:trHeight w:val="201"/>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14:paraId="697865DB"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983" w:type="dxa"/>
            <w:tcBorders>
              <w:top w:val="single" w:sz="4" w:space="0" w:color="auto"/>
              <w:left w:val="nil"/>
              <w:bottom w:val="single" w:sz="4" w:space="0" w:color="auto"/>
              <w:right w:val="single" w:sz="4" w:space="0" w:color="000000"/>
            </w:tcBorders>
            <w:shd w:val="clear" w:color="000000" w:fill="FFFFFF"/>
            <w:vAlign w:val="bottom"/>
            <w:hideMark/>
          </w:tcPr>
          <w:p w14:paraId="4AE87F3D"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383" w:type="dxa"/>
            <w:tcBorders>
              <w:top w:val="nil"/>
              <w:left w:val="nil"/>
              <w:bottom w:val="single" w:sz="4" w:space="0" w:color="auto"/>
              <w:right w:val="single" w:sz="4" w:space="0" w:color="auto"/>
            </w:tcBorders>
            <w:shd w:val="clear" w:color="000000" w:fill="FFFFFF"/>
            <w:vAlign w:val="bottom"/>
            <w:hideMark/>
          </w:tcPr>
          <w:p w14:paraId="54662A9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130.199,00    </w:t>
            </w:r>
          </w:p>
        </w:tc>
        <w:tc>
          <w:tcPr>
            <w:tcW w:w="1603" w:type="dxa"/>
            <w:tcBorders>
              <w:top w:val="nil"/>
              <w:left w:val="nil"/>
              <w:bottom w:val="single" w:sz="4" w:space="0" w:color="auto"/>
              <w:right w:val="single" w:sz="4" w:space="0" w:color="auto"/>
            </w:tcBorders>
            <w:shd w:val="clear" w:color="000000" w:fill="FFFFFF"/>
            <w:vAlign w:val="bottom"/>
            <w:hideMark/>
          </w:tcPr>
          <w:p w14:paraId="6E7CBE1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116.261,29    </w:t>
            </w:r>
          </w:p>
        </w:tc>
        <w:tc>
          <w:tcPr>
            <w:tcW w:w="1430" w:type="dxa"/>
            <w:tcBorders>
              <w:top w:val="nil"/>
              <w:left w:val="nil"/>
              <w:bottom w:val="single" w:sz="4" w:space="0" w:color="auto"/>
              <w:right w:val="single" w:sz="4" w:space="0" w:color="auto"/>
            </w:tcBorders>
            <w:shd w:val="clear" w:color="000000" w:fill="FFFFFF"/>
            <w:noWrap/>
            <w:vAlign w:val="bottom"/>
            <w:hideMark/>
          </w:tcPr>
          <w:p w14:paraId="429667E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89,30</w:t>
            </w:r>
          </w:p>
        </w:tc>
      </w:tr>
    </w:tbl>
    <w:p w14:paraId="0F6ACECE" w14:textId="77777777" w:rsidR="00F429CC" w:rsidRPr="00666E68" w:rsidRDefault="00F429CC" w:rsidP="00F429CC">
      <w:pPr>
        <w:pStyle w:val="Odlomakpopisa"/>
        <w:spacing w:after="80"/>
        <w:jc w:val="both"/>
        <w:rPr>
          <w:rFonts w:ascii="Arial" w:hAnsi="Arial" w:cs="Arial"/>
          <w:b/>
          <w:color w:val="000000"/>
          <w:sz w:val="22"/>
          <w:szCs w:val="22"/>
        </w:rPr>
      </w:pPr>
    </w:p>
    <w:p w14:paraId="0F8C5FEC" w14:textId="77777777" w:rsidR="00F429CC" w:rsidRPr="00666E68" w:rsidRDefault="00F429CC" w:rsidP="00F429CC">
      <w:pPr>
        <w:pStyle w:val="Odlomakpopisa"/>
        <w:numPr>
          <w:ilvl w:val="0"/>
          <w:numId w:val="52"/>
        </w:numPr>
        <w:overflowPunct/>
        <w:autoSpaceDE/>
        <w:spacing w:after="200"/>
        <w:ind w:left="284" w:hanging="284"/>
        <w:contextualSpacing/>
        <w:textAlignment w:val="auto"/>
        <w:rPr>
          <w:rFonts w:ascii="Arial" w:hAnsi="Arial" w:cs="Arial"/>
          <w:sz w:val="22"/>
          <w:szCs w:val="22"/>
          <w:lang w:eastAsia="hr-HR"/>
        </w:rPr>
      </w:pPr>
      <w:r w:rsidRPr="00666E68">
        <w:rPr>
          <w:rFonts w:ascii="Arial" w:hAnsi="Arial" w:cs="Arial"/>
          <w:sz w:val="22"/>
          <w:szCs w:val="22"/>
          <w:lang w:eastAsia="hr-HR"/>
        </w:rPr>
        <w:t xml:space="preserve">SPOMEN OBILJEŽJE POGINULOM VATROGASCU GORANU KOMLENCU – završena izgradnja spomen obilježja poginulom vatrogascu Goranu </w:t>
      </w:r>
      <w:proofErr w:type="spellStart"/>
      <w:r w:rsidRPr="00666E68">
        <w:rPr>
          <w:rFonts w:ascii="Arial" w:hAnsi="Arial" w:cs="Arial"/>
          <w:sz w:val="22"/>
          <w:szCs w:val="22"/>
          <w:lang w:eastAsia="hr-HR"/>
        </w:rPr>
        <w:t>Komlencu</w:t>
      </w:r>
      <w:proofErr w:type="spellEnd"/>
      <w:r w:rsidRPr="00666E68">
        <w:rPr>
          <w:rFonts w:ascii="Arial" w:hAnsi="Arial" w:cs="Arial"/>
          <w:sz w:val="22"/>
          <w:szCs w:val="22"/>
          <w:lang w:eastAsia="hr-HR"/>
        </w:rPr>
        <w:t xml:space="preserve">, pripadniku JVP Dubrovački vatrogasci, na mjestu pogibije koje je između naselja </w:t>
      </w:r>
      <w:proofErr w:type="spellStart"/>
      <w:r w:rsidRPr="00666E68">
        <w:rPr>
          <w:rFonts w:ascii="Arial" w:hAnsi="Arial" w:cs="Arial"/>
          <w:sz w:val="22"/>
          <w:szCs w:val="22"/>
          <w:lang w:eastAsia="hr-HR"/>
        </w:rPr>
        <w:t>Ljubač</w:t>
      </w:r>
      <w:proofErr w:type="spellEnd"/>
      <w:r w:rsidRPr="00666E68">
        <w:rPr>
          <w:rFonts w:ascii="Arial" w:hAnsi="Arial" w:cs="Arial"/>
          <w:sz w:val="22"/>
          <w:szCs w:val="22"/>
          <w:lang w:eastAsia="hr-HR"/>
        </w:rPr>
        <w:t xml:space="preserve"> i Orašac. Od planiranih 130.199,00 </w:t>
      </w:r>
      <w:r w:rsidRPr="00666E68">
        <w:rPr>
          <w:rFonts w:ascii="Arial" w:hAnsi="Arial" w:cs="Arial"/>
          <w:sz w:val="22"/>
          <w:szCs w:val="22"/>
        </w:rPr>
        <w:t>€</w:t>
      </w:r>
      <w:r w:rsidRPr="00666E68">
        <w:rPr>
          <w:rFonts w:ascii="Arial" w:hAnsi="Arial" w:cs="Arial"/>
          <w:sz w:val="22"/>
          <w:szCs w:val="22"/>
          <w:lang w:eastAsia="hr-HR"/>
        </w:rPr>
        <w:t xml:space="preserve"> utrošeno je 116.261,29 </w:t>
      </w:r>
      <w:r w:rsidRPr="00666E68">
        <w:rPr>
          <w:rFonts w:ascii="Arial" w:hAnsi="Arial" w:cs="Arial"/>
          <w:sz w:val="22"/>
          <w:szCs w:val="22"/>
        </w:rPr>
        <w:t xml:space="preserve">€ </w:t>
      </w:r>
      <w:r w:rsidRPr="00666E68">
        <w:rPr>
          <w:rFonts w:ascii="Arial" w:hAnsi="Arial" w:cs="Arial"/>
          <w:sz w:val="22"/>
          <w:szCs w:val="22"/>
          <w:lang w:eastAsia="hr-HR"/>
        </w:rPr>
        <w:t>ili 89,30%.</w:t>
      </w:r>
    </w:p>
    <w:p w14:paraId="1748A539" w14:textId="77777777" w:rsidR="00F429CC" w:rsidRPr="00666E68" w:rsidRDefault="00F429CC" w:rsidP="00F429CC">
      <w:pPr>
        <w:pStyle w:val="Odlomakpopisa"/>
        <w:spacing w:after="80"/>
        <w:jc w:val="both"/>
        <w:rPr>
          <w:rFonts w:ascii="Arial" w:hAnsi="Arial" w:cs="Arial"/>
          <w:b/>
          <w:color w:val="000000"/>
          <w:sz w:val="22"/>
          <w:szCs w:val="22"/>
        </w:rPr>
      </w:pPr>
    </w:p>
    <w:p w14:paraId="58F72FEE" w14:textId="77777777" w:rsidR="00F429CC" w:rsidRPr="00666E68" w:rsidRDefault="00F429CC" w:rsidP="00F429CC">
      <w:pPr>
        <w:pStyle w:val="Odlomakpopisa"/>
        <w:numPr>
          <w:ilvl w:val="0"/>
          <w:numId w:val="46"/>
        </w:numPr>
        <w:overflowPunct/>
        <w:autoSpaceDE/>
        <w:contextualSpacing/>
        <w:jc w:val="both"/>
        <w:textAlignment w:val="auto"/>
        <w:rPr>
          <w:rFonts w:ascii="Arial" w:hAnsi="Arial" w:cs="Arial"/>
          <w:b/>
          <w:color w:val="000000"/>
          <w:sz w:val="22"/>
          <w:szCs w:val="22"/>
        </w:rPr>
      </w:pPr>
      <w:r w:rsidRPr="00666E68">
        <w:rPr>
          <w:rFonts w:ascii="Arial" w:hAnsi="Arial" w:cs="Arial"/>
          <w:b/>
          <w:color w:val="000000"/>
          <w:sz w:val="22"/>
          <w:szCs w:val="22"/>
        </w:rPr>
        <w:t>POSTOJEĆE GRAĐEVINE KOMUNALNE INFRASTRUKTURE KOJE ĆE SE REKONSTRUIRATI I NAČIN REKONSTRUKCIJE</w:t>
      </w:r>
    </w:p>
    <w:p w14:paraId="1DF6AE75" w14:textId="77777777" w:rsidR="00F429CC" w:rsidRPr="00666E68" w:rsidRDefault="00F429CC" w:rsidP="00F429CC">
      <w:pPr>
        <w:jc w:val="both"/>
        <w:rPr>
          <w:rFonts w:ascii="Arial" w:hAnsi="Arial" w:cs="Arial"/>
          <w:color w:val="000000"/>
          <w:sz w:val="22"/>
          <w:szCs w:val="22"/>
        </w:rPr>
      </w:pPr>
    </w:p>
    <w:p w14:paraId="1B8F6EAF" w14:textId="77777777" w:rsidR="00F429CC" w:rsidRDefault="00F429CC" w:rsidP="00F429CC">
      <w:pPr>
        <w:rPr>
          <w:rFonts w:ascii="Arial" w:hAnsi="Arial" w:cs="Arial"/>
          <w:noProof/>
          <w:sz w:val="22"/>
          <w:szCs w:val="22"/>
        </w:rPr>
      </w:pPr>
      <w:r w:rsidRPr="00666E68">
        <w:rPr>
          <w:rFonts w:ascii="Arial" w:hAnsi="Arial" w:cs="Arial"/>
          <w:noProof/>
          <w:sz w:val="22"/>
          <w:szCs w:val="22"/>
        </w:rPr>
        <w:t xml:space="preserve">Ukupna ulaganja u realizaciju građevina komunalne infrastrukture koje će se rekonstruirati i način rekonstrukcije iznose 8.176.897,01 </w:t>
      </w:r>
      <w:r w:rsidRPr="00666E68">
        <w:rPr>
          <w:rFonts w:ascii="Arial" w:hAnsi="Arial" w:cs="Arial"/>
          <w:sz w:val="22"/>
          <w:szCs w:val="22"/>
        </w:rPr>
        <w:t>€</w:t>
      </w:r>
      <w:r w:rsidRPr="00666E68">
        <w:rPr>
          <w:rFonts w:ascii="Arial" w:hAnsi="Arial" w:cs="Arial"/>
          <w:noProof/>
          <w:sz w:val="22"/>
          <w:szCs w:val="22"/>
        </w:rPr>
        <w:t xml:space="preserve"> što je 86,24% od planiranih 9.482.036,00 </w:t>
      </w:r>
      <w:r w:rsidRPr="00666E68">
        <w:rPr>
          <w:rFonts w:ascii="Arial" w:hAnsi="Arial" w:cs="Arial"/>
          <w:sz w:val="22"/>
          <w:szCs w:val="22"/>
        </w:rPr>
        <w:t>€</w:t>
      </w:r>
      <w:r w:rsidRPr="00666E68">
        <w:rPr>
          <w:rFonts w:ascii="Arial" w:hAnsi="Arial" w:cs="Arial"/>
          <w:noProof/>
          <w:sz w:val="22"/>
          <w:szCs w:val="22"/>
        </w:rPr>
        <w:t xml:space="preserve">, a prikazano kako slijedi: </w:t>
      </w:r>
    </w:p>
    <w:p w14:paraId="6896018B" w14:textId="77777777" w:rsidR="00F429CC" w:rsidRPr="00666E68" w:rsidRDefault="00F429CC" w:rsidP="00F429CC">
      <w:pPr>
        <w:rPr>
          <w:rFonts w:ascii="Arial" w:hAnsi="Arial" w:cs="Arial"/>
          <w:noProof/>
          <w:sz w:val="22"/>
          <w:szCs w:val="22"/>
        </w:rPr>
      </w:pPr>
    </w:p>
    <w:p w14:paraId="5DC626C2" w14:textId="77777777" w:rsidR="00F429CC" w:rsidRPr="00666E68" w:rsidRDefault="00F429CC" w:rsidP="00F429CC">
      <w:pPr>
        <w:pStyle w:val="Odlomakpopisa"/>
        <w:numPr>
          <w:ilvl w:val="0"/>
          <w:numId w:val="54"/>
        </w:numPr>
        <w:overflowPunct/>
        <w:autoSpaceDE/>
        <w:spacing w:after="80"/>
        <w:contextualSpacing/>
        <w:textAlignment w:val="auto"/>
        <w:rPr>
          <w:rFonts w:ascii="Arial" w:hAnsi="Arial" w:cs="Arial"/>
          <w:b/>
          <w:color w:val="000000"/>
          <w:sz w:val="22"/>
          <w:szCs w:val="22"/>
        </w:rPr>
      </w:pPr>
      <w:r w:rsidRPr="00666E68">
        <w:rPr>
          <w:rFonts w:ascii="Arial" w:hAnsi="Arial" w:cs="Arial"/>
          <w:b/>
          <w:color w:val="000000"/>
          <w:sz w:val="22"/>
          <w:szCs w:val="22"/>
        </w:rPr>
        <w:t xml:space="preserve">Nerazvrstane ceste </w:t>
      </w:r>
    </w:p>
    <w:p w14:paraId="15C9C495" w14:textId="77777777" w:rsidR="00F429CC" w:rsidRPr="00666E68" w:rsidRDefault="00F429CC" w:rsidP="00F429CC">
      <w:pPr>
        <w:pStyle w:val="Odlomakpopisa"/>
        <w:spacing w:after="80"/>
        <w:rPr>
          <w:rFonts w:ascii="Arial" w:hAnsi="Arial" w:cs="Arial"/>
          <w:color w:val="000000"/>
          <w:sz w:val="22"/>
          <w:szCs w:val="22"/>
        </w:rPr>
      </w:pPr>
    </w:p>
    <w:tbl>
      <w:tblPr>
        <w:tblW w:w="8965" w:type="dxa"/>
        <w:tblLook w:val="04A0" w:firstRow="1" w:lastRow="0" w:firstColumn="1" w:lastColumn="0" w:noHBand="0" w:noVBand="1"/>
      </w:tblPr>
      <w:tblGrid>
        <w:gridCol w:w="872"/>
        <w:gridCol w:w="3735"/>
        <w:gridCol w:w="1552"/>
        <w:gridCol w:w="1503"/>
        <w:gridCol w:w="1342"/>
      </w:tblGrid>
      <w:tr w:rsidR="00F429CC" w:rsidRPr="00666E68" w14:paraId="5EF9C97B" w14:textId="77777777" w:rsidTr="002F28A3">
        <w:trPr>
          <w:trHeight w:val="458"/>
        </w:trPr>
        <w:tc>
          <w:tcPr>
            <w:tcW w:w="83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75560"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Red.br.</w:t>
            </w:r>
          </w:p>
        </w:tc>
        <w:tc>
          <w:tcPr>
            <w:tcW w:w="3735" w:type="dxa"/>
            <w:tcBorders>
              <w:top w:val="single" w:sz="4" w:space="0" w:color="auto"/>
              <w:left w:val="nil"/>
              <w:bottom w:val="single" w:sz="4" w:space="0" w:color="auto"/>
              <w:right w:val="single" w:sz="4" w:space="0" w:color="000000"/>
            </w:tcBorders>
            <w:shd w:val="clear" w:color="auto" w:fill="auto"/>
            <w:noWrap/>
            <w:vAlign w:val="center"/>
            <w:hideMark/>
          </w:tcPr>
          <w:p w14:paraId="7AE34E7D"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7D47131C"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03" w:type="dxa"/>
            <w:tcBorders>
              <w:top w:val="single" w:sz="4" w:space="0" w:color="auto"/>
              <w:left w:val="nil"/>
              <w:bottom w:val="single" w:sz="4" w:space="0" w:color="auto"/>
              <w:right w:val="single" w:sz="4" w:space="0" w:color="auto"/>
            </w:tcBorders>
            <w:shd w:val="clear" w:color="auto" w:fill="auto"/>
            <w:vAlign w:val="center"/>
            <w:hideMark/>
          </w:tcPr>
          <w:p w14:paraId="2AB50332"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14:paraId="7D486FE6"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3A2B3861" w14:textId="77777777" w:rsidTr="002F28A3">
        <w:trPr>
          <w:trHeight w:val="229"/>
        </w:trPr>
        <w:tc>
          <w:tcPr>
            <w:tcW w:w="833" w:type="dxa"/>
            <w:tcBorders>
              <w:top w:val="nil"/>
              <w:left w:val="single" w:sz="4" w:space="0" w:color="auto"/>
              <w:bottom w:val="single" w:sz="4" w:space="0" w:color="auto"/>
              <w:right w:val="single" w:sz="4" w:space="0" w:color="auto"/>
            </w:tcBorders>
            <w:shd w:val="clear" w:color="000000" w:fill="FFFFFF"/>
            <w:noWrap/>
            <w:vAlign w:val="bottom"/>
            <w:hideMark/>
          </w:tcPr>
          <w:p w14:paraId="2FB36880" w14:textId="77777777" w:rsidR="00F429CC" w:rsidRPr="00666E68" w:rsidRDefault="00F429CC" w:rsidP="002F28A3">
            <w:pPr>
              <w:rPr>
                <w:rFonts w:ascii="Arial" w:hAnsi="Arial" w:cs="Arial"/>
                <w:sz w:val="20"/>
                <w:szCs w:val="20"/>
              </w:rPr>
            </w:pPr>
            <w:r w:rsidRPr="00666E68">
              <w:rPr>
                <w:rFonts w:ascii="Arial" w:hAnsi="Arial" w:cs="Arial"/>
                <w:sz w:val="20"/>
                <w:szCs w:val="20"/>
              </w:rPr>
              <w:t>1.</w:t>
            </w:r>
          </w:p>
        </w:tc>
        <w:tc>
          <w:tcPr>
            <w:tcW w:w="3735" w:type="dxa"/>
            <w:tcBorders>
              <w:top w:val="single" w:sz="4" w:space="0" w:color="auto"/>
              <w:left w:val="nil"/>
              <w:bottom w:val="single" w:sz="4" w:space="0" w:color="auto"/>
              <w:right w:val="single" w:sz="4" w:space="0" w:color="000000"/>
            </w:tcBorders>
            <w:shd w:val="clear" w:color="000000" w:fill="FFFFFF"/>
            <w:vAlign w:val="bottom"/>
            <w:hideMark/>
          </w:tcPr>
          <w:p w14:paraId="10BCB0CC" w14:textId="77777777" w:rsidR="00F429CC" w:rsidRPr="00666E68" w:rsidRDefault="00F429CC" w:rsidP="002F28A3">
            <w:pPr>
              <w:rPr>
                <w:rFonts w:ascii="Arial" w:hAnsi="Arial" w:cs="Arial"/>
                <w:sz w:val="20"/>
                <w:szCs w:val="20"/>
              </w:rPr>
            </w:pPr>
            <w:r w:rsidRPr="00666E68">
              <w:rPr>
                <w:rFonts w:ascii="Arial" w:hAnsi="Arial" w:cs="Arial"/>
                <w:sz w:val="20"/>
                <w:szCs w:val="20"/>
              </w:rPr>
              <w:t>LAPADSKA OBALA</w:t>
            </w:r>
          </w:p>
        </w:tc>
        <w:tc>
          <w:tcPr>
            <w:tcW w:w="1552" w:type="dxa"/>
            <w:tcBorders>
              <w:top w:val="nil"/>
              <w:left w:val="nil"/>
              <w:bottom w:val="single" w:sz="4" w:space="0" w:color="auto"/>
              <w:right w:val="single" w:sz="4" w:space="0" w:color="auto"/>
            </w:tcBorders>
            <w:shd w:val="clear" w:color="auto" w:fill="auto"/>
            <w:vAlign w:val="bottom"/>
            <w:hideMark/>
          </w:tcPr>
          <w:p w14:paraId="31D741BA"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8.134.690,00    </w:t>
            </w:r>
          </w:p>
        </w:tc>
        <w:tc>
          <w:tcPr>
            <w:tcW w:w="1503" w:type="dxa"/>
            <w:tcBorders>
              <w:top w:val="nil"/>
              <w:left w:val="nil"/>
              <w:bottom w:val="single" w:sz="4" w:space="0" w:color="auto"/>
              <w:right w:val="single" w:sz="4" w:space="0" w:color="auto"/>
            </w:tcBorders>
            <w:shd w:val="clear" w:color="auto" w:fill="auto"/>
            <w:vAlign w:val="bottom"/>
            <w:hideMark/>
          </w:tcPr>
          <w:p w14:paraId="2A013837" w14:textId="77777777" w:rsidR="00F429CC" w:rsidRPr="00666E68" w:rsidRDefault="00F429CC" w:rsidP="002F28A3">
            <w:pPr>
              <w:jc w:val="right"/>
              <w:rPr>
                <w:rFonts w:ascii="Arial" w:hAnsi="Arial" w:cs="Arial"/>
                <w:sz w:val="20"/>
                <w:szCs w:val="20"/>
              </w:rPr>
            </w:pPr>
            <w:r w:rsidRPr="00666E68">
              <w:rPr>
                <w:rFonts w:ascii="Arial" w:hAnsi="Arial" w:cs="Arial"/>
                <w:sz w:val="20"/>
                <w:szCs w:val="20"/>
              </w:rPr>
              <w:t xml:space="preserve">    6.930.855,20    </w:t>
            </w:r>
          </w:p>
        </w:tc>
        <w:tc>
          <w:tcPr>
            <w:tcW w:w="1342" w:type="dxa"/>
            <w:tcBorders>
              <w:top w:val="nil"/>
              <w:left w:val="nil"/>
              <w:bottom w:val="single" w:sz="4" w:space="0" w:color="auto"/>
              <w:right w:val="single" w:sz="4" w:space="0" w:color="auto"/>
            </w:tcBorders>
            <w:shd w:val="clear" w:color="auto" w:fill="auto"/>
            <w:noWrap/>
            <w:vAlign w:val="bottom"/>
            <w:hideMark/>
          </w:tcPr>
          <w:p w14:paraId="0BD65FF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85,20</w:t>
            </w:r>
          </w:p>
        </w:tc>
      </w:tr>
      <w:tr w:rsidR="00F429CC" w:rsidRPr="00666E68" w14:paraId="610DF3EF" w14:textId="77777777" w:rsidTr="002F28A3">
        <w:trPr>
          <w:trHeight w:val="229"/>
        </w:trPr>
        <w:tc>
          <w:tcPr>
            <w:tcW w:w="833" w:type="dxa"/>
            <w:tcBorders>
              <w:top w:val="nil"/>
              <w:left w:val="single" w:sz="4" w:space="0" w:color="auto"/>
              <w:bottom w:val="single" w:sz="4" w:space="0" w:color="auto"/>
              <w:right w:val="single" w:sz="4" w:space="0" w:color="auto"/>
            </w:tcBorders>
            <w:shd w:val="clear" w:color="000000" w:fill="FFFFFF"/>
            <w:vAlign w:val="bottom"/>
            <w:hideMark/>
          </w:tcPr>
          <w:p w14:paraId="271EB1F0" w14:textId="77777777" w:rsidR="00F429CC" w:rsidRPr="00666E68" w:rsidRDefault="00F429CC" w:rsidP="002F28A3">
            <w:pPr>
              <w:rPr>
                <w:rFonts w:ascii="Arial" w:hAnsi="Arial" w:cs="Arial"/>
                <w:sz w:val="20"/>
                <w:szCs w:val="20"/>
              </w:rPr>
            </w:pPr>
            <w:r w:rsidRPr="00666E68">
              <w:rPr>
                <w:rFonts w:ascii="Arial" w:hAnsi="Arial" w:cs="Arial"/>
                <w:sz w:val="20"/>
                <w:szCs w:val="20"/>
              </w:rPr>
              <w:t>1.1.</w:t>
            </w:r>
          </w:p>
        </w:tc>
        <w:tc>
          <w:tcPr>
            <w:tcW w:w="3735" w:type="dxa"/>
            <w:tcBorders>
              <w:top w:val="single" w:sz="4" w:space="0" w:color="auto"/>
              <w:left w:val="nil"/>
              <w:bottom w:val="single" w:sz="4" w:space="0" w:color="auto"/>
              <w:right w:val="single" w:sz="4" w:space="0" w:color="000000"/>
            </w:tcBorders>
            <w:shd w:val="clear" w:color="000000" w:fill="FFFFFF"/>
            <w:noWrap/>
            <w:vAlign w:val="bottom"/>
            <w:hideMark/>
          </w:tcPr>
          <w:p w14:paraId="5F9D0FB7"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fondovi</w:t>
            </w:r>
          </w:p>
        </w:tc>
        <w:tc>
          <w:tcPr>
            <w:tcW w:w="1552" w:type="dxa"/>
            <w:tcBorders>
              <w:top w:val="nil"/>
              <w:left w:val="nil"/>
              <w:bottom w:val="single" w:sz="4" w:space="0" w:color="auto"/>
              <w:right w:val="single" w:sz="4" w:space="0" w:color="auto"/>
            </w:tcBorders>
            <w:shd w:val="clear" w:color="auto" w:fill="auto"/>
            <w:vAlign w:val="bottom"/>
            <w:hideMark/>
          </w:tcPr>
          <w:p w14:paraId="2770BCE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6.874.102,00    </w:t>
            </w:r>
          </w:p>
        </w:tc>
        <w:tc>
          <w:tcPr>
            <w:tcW w:w="1503" w:type="dxa"/>
            <w:tcBorders>
              <w:top w:val="nil"/>
              <w:left w:val="nil"/>
              <w:bottom w:val="single" w:sz="4" w:space="0" w:color="auto"/>
              <w:right w:val="single" w:sz="4" w:space="0" w:color="auto"/>
            </w:tcBorders>
            <w:shd w:val="clear" w:color="auto" w:fill="auto"/>
            <w:noWrap/>
            <w:vAlign w:val="bottom"/>
            <w:hideMark/>
          </w:tcPr>
          <w:p w14:paraId="2B0C4A4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6.537.507,83</w:t>
            </w:r>
          </w:p>
        </w:tc>
        <w:tc>
          <w:tcPr>
            <w:tcW w:w="1342" w:type="dxa"/>
            <w:tcBorders>
              <w:top w:val="nil"/>
              <w:left w:val="nil"/>
              <w:bottom w:val="single" w:sz="4" w:space="0" w:color="auto"/>
              <w:right w:val="single" w:sz="4" w:space="0" w:color="auto"/>
            </w:tcBorders>
            <w:shd w:val="clear" w:color="auto" w:fill="auto"/>
            <w:noWrap/>
            <w:vAlign w:val="bottom"/>
            <w:hideMark/>
          </w:tcPr>
          <w:p w14:paraId="1189730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95,10</w:t>
            </w:r>
          </w:p>
        </w:tc>
      </w:tr>
      <w:tr w:rsidR="00F429CC" w:rsidRPr="00666E68" w14:paraId="540678F0" w14:textId="77777777" w:rsidTr="002F28A3">
        <w:trPr>
          <w:trHeight w:val="229"/>
        </w:trPr>
        <w:tc>
          <w:tcPr>
            <w:tcW w:w="833" w:type="dxa"/>
            <w:tcBorders>
              <w:top w:val="nil"/>
              <w:left w:val="single" w:sz="4" w:space="0" w:color="auto"/>
              <w:bottom w:val="single" w:sz="4" w:space="0" w:color="auto"/>
              <w:right w:val="single" w:sz="4" w:space="0" w:color="auto"/>
            </w:tcBorders>
            <w:shd w:val="clear" w:color="000000" w:fill="FFFFFF"/>
            <w:noWrap/>
            <w:vAlign w:val="bottom"/>
            <w:hideMark/>
          </w:tcPr>
          <w:p w14:paraId="6F53FA5A" w14:textId="77777777" w:rsidR="00F429CC" w:rsidRPr="00666E68" w:rsidRDefault="00F429CC" w:rsidP="002F28A3">
            <w:pPr>
              <w:rPr>
                <w:rFonts w:ascii="Arial" w:hAnsi="Arial" w:cs="Arial"/>
                <w:sz w:val="20"/>
                <w:szCs w:val="20"/>
              </w:rPr>
            </w:pPr>
            <w:r w:rsidRPr="00666E68">
              <w:rPr>
                <w:rFonts w:ascii="Arial" w:hAnsi="Arial" w:cs="Arial"/>
                <w:sz w:val="20"/>
                <w:szCs w:val="20"/>
              </w:rPr>
              <w:lastRenderedPageBreak/>
              <w:t>1.2.</w:t>
            </w:r>
          </w:p>
        </w:tc>
        <w:tc>
          <w:tcPr>
            <w:tcW w:w="3735" w:type="dxa"/>
            <w:tcBorders>
              <w:top w:val="single" w:sz="4" w:space="0" w:color="auto"/>
              <w:left w:val="nil"/>
              <w:bottom w:val="single" w:sz="4" w:space="0" w:color="auto"/>
              <w:right w:val="single" w:sz="4" w:space="0" w:color="000000"/>
            </w:tcBorders>
            <w:shd w:val="clear" w:color="000000" w:fill="FFFFFF"/>
            <w:noWrap/>
            <w:vAlign w:val="bottom"/>
            <w:hideMark/>
          </w:tcPr>
          <w:p w14:paraId="03B8496F" w14:textId="77777777" w:rsidR="00F429CC" w:rsidRPr="00666E68" w:rsidRDefault="00F429CC" w:rsidP="002F28A3">
            <w:pPr>
              <w:rPr>
                <w:rFonts w:ascii="Arial" w:hAnsi="Arial" w:cs="Arial"/>
                <w:sz w:val="20"/>
                <w:szCs w:val="20"/>
              </w:rPr>
            </w:pPr>
            <w:r w:rsidRPr="00666E68">
              <w:rPr>
                <w:rFonts w:ascii="Arial" w:hAnsi="Arial" w:cs="Arial"/>
                <w:sz w:val="20"/>
                <w:szCs w:val="20"/>
              </w:rPr>
              <w:t>Izvor financiranja: proračunska sredstva</w:t>
            </w:r>
          </w:p>
        </w:tc>
        <w:tc>
          <w:tcPr>
            <w:tcW w:w="1552" w:type="dxa"/>
            <w:tcBorders>
              <w:top w:val="nil"/>
              <w:left w:val="nil"/>
              <w:bottom w:val="single" w:sz="4" w:space="0" w:color="auto"/>
              <w:right w:val="single" w:sz="4" w:space="0" w:color="auto"/>
            </w:tcBorders>
            <w:shd w:val="clear" w:color="auto" w:fill="auto"/>
            <w:vAlign w:val="bottom"/>
            <w:hideMark/>
          </w:tcPr>
          <w:p w14:paraId="4FE5C8D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1.260.588,00    </w:t>
            </w:r>
          </w:p>
        </w:tc>
        <w:tc>
          <w:tcPr>
            <w:tcW w:w="1503" w:type="dxa"/>
            <w:tcBorders>
              <w:top w:val="nil"/>
              <w:left w:val="nil"/>
              <w:bottom w:val="single" w:sz="4" w:space="0" w:color="auto"/>
              <w:right w:val="single" w:sz="4" w:space="0" w:color="auto"/>
            </w:tcBorders>
            <w:shd w:val="clear" w:color="auto" w:fill="auto"/>
            <w:noWrap/>
            <w:vAlign w:val="bottom"/>
            <w:hideMark/>
          </w:tcPr>
          <w:p w14:paraId="3D55DB2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393.347,37</w:t>
            </w:r>
          </w:p>
        </w:tc>
        <w:tc>
          <w:tcPr>
            <w:tcW w:w="1342" w:type="dxa"/>
            <w:tcBorders>
              <w:top w:val="nil"/>
              <w:left w:val="nil"/>
              <w:bottom w:val="single" w:sz="4" w:space="0" w:color="auto"/>
              <w:right w:val="single" w:sz="4" w:space="0" w:color="auto"/>
            </w:tcBorders>
            <w:shd w:val="clear" w:color="auto" w:fill="auto"/>
            <w:noWrap/>
            <w:vAlign w:val="bottom"/>
            <w:hideMark/>
          </w:tcPr>
          <w:p w14:paraId="21C66B1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31,20</w:t>
            </w:r>
          </w:p>
        </w:tc>
      </w:tr>
      <w:tr w:rsidR="00F429CC" w:rsidRPr="00666E68" w14:paraId="32C330AD" w14:textId="77777777" w:rsidTr="002F28A3">
        <w:trPr>
          <w:trHeight w:val="470"/>
        </w:trPr>
        <w:tc>
          <w:tcPr>
            <w:tcW w:w="833" w:type="dxa"/>
            <w:tcBorders>
              <w:top w:val="nil"/>
              <w:left w:val="single" w:sz="4" w:space="0" w:color="auto"/>
              <w:bottom w:val="single" w:sz="4" w:space="0" w:color="auto"/>
              <w:right w:val="single" w:sz="4" w:space="0" w:color="auto"/>
            </w:tcBorders>
            <w:shd w:val="clear" w:color="000000" w:fill="FFFFFF"/>
            <w:noWrap/>
            <w:vAlign w:val="bottom"/>
            <w:hideMark/>
          </w:tcPr>
          <w:p w14:paraId="175A8281"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w:t>
            </w:r>
          </w:p>
        </w:tc>
        <w:tc>
          <w:tcPr>
            <w:tcW w:w="3735" w:type="dxa"/>
            <w:tcBorders>
              <w:top w:val="single" w:sz="4" w:space="0" w:color="auto"/>
              <w:left w:val="nil"/>
              <w:bottom w:val="single" w:sz="4" w:space="0" w:color="auto"/>
              <w:right w:val="single" w:sz="4" w:space="0" w:color="000000"/>
            </w:tcBorders>
            <w:shd w:val="clear" w:color="auto" w:fill="auto"/>
            <w:hideMark/>
          </w:tcPr>
          <w:p w14:paraId="064D573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VATROGASNI DOM ZATON-REKONSTRUKCIJA KRIŽANJA</w:t>
            </w:r>
          </w:p>
        </w:tc>
        <w:tc>
          <w:tcPr>
            <w:tcW w:w="1552" w:type="dxa"/>
            <w:tcBorders>
              <w:top w:val="nil"/>
              <w:left w:val="nil"/>
              <w:bottom w:val="single" w:sz="4" w:space="0" w:color="auto"/>
              <w:right w:val="single" w:sz="4" w:space="0" w:color="auto"/>
            </w:tcBorders>
            <w:shd w:val="clear" w:color="auto" w:fill="auto"/>
            <w:vAlign w:val="bottom"/>
            <w:hideMark/>
          </w:tcPr>
          <w:p w14:paraId="6018D132"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48.524,00    </w:t>
            </w:r>
          </w:p>
        </w:tc>
        <w:tc>
          <w:tcPr>
            <w:tcW w:w="1503" w:type="dxa"/>
            <w:tcBorders>
              <w:top w:val="nil"/>
              <w:left w:val="nil"/>
              <w:bottom w:val="single" w:sz="4" w:space="0" w:color="auto"/>
              <w:right w:val="single" w:sz="4" w:space="0" w:color="auto"/>
            </w:tcBorders>
            <w:shd w:val="clear" w:color="auto" w:fill="auto"/>
            <w:vAlign w:val="bottom"/>
            <w:hideMark/>
          </w:tcPr>
          <w:p w14:paraId="331E45A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48.523,75    </w:t>
            </w:r>
          </w:p>
        </w:tc>
        <w:tc>
          <w:tcPr>
            <w:tcW w:w="1342" w:type="dxa"/>
            <w:tcBorders>
              <w:top w:val="nil"/>
              <w:left w:val="nil"/>
              <w:bottom w:val="single" w:sz="4" w:space="0" w:color="auto"/>
              <w:right w:val="single" w:sz="4" w:space="0" w:color="auto"/>
            </w:tcBorders>
            <w:shd w:val="clear" w:color="auto" w:fill="auto"/>
            <w:noWrap/>
            <w:vAlign w:val="bottom"/>
            <w:hideMark/>
          </w:tcPr>
          <w:p w14:paraId="2B63E7D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04308021" w14:textId="77777777" w:rsidTr="002F28A3">
        <w:trPr>
          <w:trHeight w:val="229"/>
        </w:trPr>
        <w:tc>
          <w:tcPr>
            <w:tcW w:w="833" w:type="dxa"/>
            <w:tcBorders>
              <w:top w:val="nil"/>
              <w:left w:val="single" w:sz="4" w:space="0" w:color="auto"/>
              <w:bottom w:val="single" w:sz="4" w:space="0" w:color="auto"/>
              <w:right w:val="single" w:sz="4" w:space="0" w:color="auto"/>
            </w:tcBorders>
            <w:shd w:val="clear" w:color="000000" w:fill="FFFFFF"/>
            <w:vAlign w:val="bottom"/>
            <w:hideMark/>
          </w:tcPr>
          <w:p w14:paraId="052F2E7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735" w:type="dxa"/>
            <w:tcBorders>
              <w:top w:val="single" w:sz="4" w:space="0" w:color="auto"/>
              <w:left w:val="nil"/>
              <w:bottom w:val="single" w:sz="4" w:space="0" w:color="auto"/>
              <w:right w:val="single" w:sz="4" w:space="0" w:color="000000"/>
            </w:tcBorders>
            <w:shd w:val="clear" w:color="auto" w:fill="auto"/>
            <w:noWrap/>
            <w:vAlign w:val="bottom"/>
            <w:hideMark/>
          </w:tcPr>
          <w:p w14:paraId="7E159DD5"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552" w:type="dxa"/>
            <w:tcBorders>
              <w:top w:val="nil"/>
              <w:left w:val="nil"/>
              <w:bottom w:val="single" w:sz="4" w:space="0" w:color="auto"/>
              <w:right w:val="single" w:sz="4" w:space="0" w:color="auto"/>
            </w:tcBorders>
            <w:shd w:val="clear" w:color="auto" w:fill="auto"/>
            <w:vAlign w:val="bottom"/>
            <w:hideMark/>
          </w:tcPr>
          <w:p w14:paraId="1E54ED1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48.524,00    </w:t>
            </w:r>
          </w:p>
        </w:tc>
        <w:tc>
          <w:tcPr>
            <w:tcW w:w="1503" w:type="dxa"/>
            <w:tcBorders>
              <w:top w:val="nil"/>
              <w:left w:val="nil"/>
              <w:bottom w:val="single" w:sz="4" w:space="0" w:color="auto"/>
              <w:right w:val="single" w:sz="4" w:space="0" w:color="auto"/>
            </w:tcBorders>
            <w:shd w:val="clear" w:color="auto" w:fill="auto"/>
            <w:noWrap/>
            <w:vAlign w:val="bottom"/>
            <w:hideMark/>
          </w:tcPr>
          <w:p w14:paraId="3B1856C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48.523,75</w:t>
            </w:r>
          </w:p>
        </w:tc>
        <w:tc>
          <w:tcPr>
            <w:tcW w:w="1342" w:type="dxa"/>
            <w:tcBorders>
              <w:top w:val="nil"/>
              <w:left w:val="nil"/>
              <w:bottom w:val="single" w:sz="4" w:space="0" w:color="auto"/>
              <w:right w:val="single" w:sz="4" w:space="0" w:color="auto"/>
            </w:tcBorders>
            <w:shd w:val="clear" w:color="auto" w:fill="auto"/>
            <w:noWrap/>
            <w:vAlign w:val="bottom"/>
            <w:hideMark/>
          </w:tcPr>
          <w:p w14:paraId="2FC719A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247A3FB0" w14:textId="77777777" w:rsidTr="002F28A3">
        <w:trPr>
          <w:trHeight w:val="229"/>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14:paraId="53B01EA5"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3735" w:type="dxa"/>
            <w:tcBorders>
              <w:top w:val="single" w:sz="4" w:space="0" w:color="auto"/>
              <w:left w:val="nil"/>
              <w:bottom w:val="single" w:sz="4" w:space="0" w:color="auto"/>
              <w:right w:val="single" w:sz="4" w:space="0" w:color="000000"/>
            </w:tcBorders>
            <w:shd w:val="clear" w:color="auto" w:fill="auto"/>
            <w:noWrap/>
            <w:vAlign w:val="bottom"/>
            <w:hideMark/>
          </w:tcPr>
          <w:p w14:paraId="269483AC"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w:t>
            </w:r>
          </w:p>
        </w:tc>
        <w:tc>
          <w:tcPr>
            <w:tcW w:w="1552" w:type="dxa"/>
            <w:tcBorders>
              <w:top w:val="nil"/>
              <w:left w:val="nil"/>
              <w:bottom w:val="single" w:sz="4" w:space="0" w:color="auto"/>
              <w:right w:val="single" w:sz="4" w:space="0" w:color="auto"/>
            </w:tcBorders>
            <w:shd w:val="clear" w:color="auto" w:fill="auto"/>
            <w:noWrap/>
            <w:vAlign w:val="bottom"/>
            <w:hideMark/>
          </w:tcPr>
          <w:p w14:paraId="2A8C2E42"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w:t>
            </w:r>
          </w:p>
        </w:tc>
        <w:tc>
          <w:tcPr>
            <w:tcW w:w="1503" w:type="dxa"/>
            <w:tcBorders>
              <w:top w:val="nil"/>
              <w:left w:val="nil"/>
              <w:bottom w:val="single" w:sz="4" w:space="0" w:color="auto"/>
              <w:right w:val="single" w:sz="4" w:space="0" w:color="auto"/>
            </w:tcBorders>
            <w:shd w:val="clear" w:color="auto" w:fill="auto"/>
            <w:noWrap/>
            <w:vAlign w:val="bottom"/>
            <w:hideMark/>
          </w:tcPr>
          <w:p w14:paraId="5ED76C7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1342" w:type="dxa"/>
            <w:tcBorders>
              <w:top w:val="nil"/>
              <w:left w:val="nil"/>
              <w:bottom w:val="single" w:sz="4" w:space="0" w:color="auto"/>
              <w:right w:val="single" w:sz="4" w:space="0" w:color="auto"/>
            </w:tcBorders>
            <w:shd w:val="clear" w:color="auto" w:fill="auto"/>
            <w:noWrap/>
            <w:vAlign w:val="bottom"/>
            <w:hideMark/>
          </w:tcPr>
          <w:p w14:paraId="09693746"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r>
      <w:tr w:rsidR="00F429CC" w:rsidRPr="00666E68" w14:paraId="3B98C8B4" w14:textId="77777777" w:rsidTr="002F28A3">
        <w:trPr>
          <w:trHeight w:val="241"/>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14:paraId="00EA12D1"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3.</w:t>
            </w:r>
          </w:p>
        </w:tc>
        <w:tc>
          <w:tcPr>
            <w:tcW w:w="3735" w:type="dxa"/>
            <w:tcBorders>
              <w:top w:val="single" w:sz="4" w:space="0" w:color="auto"/>
              <w:left w:val="nil"/>
              <w:bottom w:val="single" w:sz="4" w:space="0" w:color="auto"/>
              <w:right w:val="single" w:sz="4" w:space="0" w:color="000000"/>
            </w:tcBorders>
            <w:shd w:val="clear" w:color="auto" w:fill="auto"/>
            <w:noWrap/>
            <w:vAlign w:val="bottom"/>
            <w:hideMark/>
          </w:tcPr>
          <w:p w14:paraId="2EE0812B"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Sveukupno nerazvrstane ceste</w:t>
            </w:r>
          </w:p>
        </w:tc>
        <w:tc>
          <w:tcPr>
            <w:tcW w:w="1552" w:type="dxa"/>
            <w:tcBorders>
              <w:top w:val="nil"/>
              <w:left w:val="nil"/>
              <w:bottom w:val="single" w:sz="4" w:space="0" w:color="auto"/>
              <w:right w:val="single" w:sz="4" w:space="0" w:color="auto"/>
            </w:tcBorders>
            <w:shd w:val="clear" w:color="auto" w:fill="auto"/>
            <w:vAlign w:val="bottom"/>
            <w:hideMark/>
          </w:tcPr>
          <w:p w14:paraId="75C80CA9"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8.183.214,00    </w:t>
            </w:r>
          </w:p>
        </w:tc>
        <w:tc>
          <w:tcPr>
            <w:tcW w:w="1503" w:type="dxa"/>
            <w:tcBorders>
              <w:top w:val="nil"/>
              <w:left w:val="nil"/>
              <w:bottom w:val="single" w:sz="4" w:space="0" w:color="auto"/>
              <w:right w:val="single" w:sz="4" w:space="0" w:color="auto"/>
            </w:tcBorders>
            <w:shd w:val="clear" w:color="auto" w:fill="auto"/>
            <w:vAlign w:val="bottom"/>
            <w:hideMark/>
          </w:tcPr>
          <w:p w14:paraId="169AA406"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6.979.378,95    </w:t>
            </w:r>
          </w:p>
        </w:tc>
        <w:tc>
          <w:tcPr>
            <w:tcW w:w="1342" w:type="dxa"/>
            <w:tcBorders>
              <w:top w:val="nil"/>
              <w:left w:val="nil"/>
              <w:bottom w:val="single" w:sz="4" w:space="0" w:color="auto"/>
              <w:right w:val="single" w:sz="4" w:space="0" w:color="auto"/>
            </w:tcBorders>
            <w:shd w:val="clear" w:color="auto" w:fill="auto"/>
            <w:noWrap/>
            <w:vAlign w:val="bottom"/>
            <w:hideMark/>
          </w:tcPr>
          <w:p w14:paraId="45933659"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85,29</w:t>
            </w:r>
          </w:p>
        </w:tc>
      </w:tr>
      <w:tr w:rsidR="00F429CC" w:rsidRPr="00666E68" w14:paraId="3939DF02" w14:textId="77777777" w:rsidTr="002F28A3">
        <w:trPr>
          <w:trHeight w:val="229"/>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14:paraId="6F586918"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3.2.</w:t>
            </w:r>
          </w:p>
        </w:tc>
        <w:tc>
          <w:tcPr>
            <w:tcW w:w="3735" w:type="dxa"/>
            <w:tcBorders>
              <w:top w:val="single" w:sz="4" w:space="0" w:color="auto"/>
              <w:left w:val="nil"/>
              <w:bottom w:val="single" w:sz="4" w:space="0" w:color="auto"/>
              <w:right w:val="single" w:sz="4" w:space="0" w:color="000000"/>
            </w:tcBorders>
            <w:shd w:val="clear" w:color="auto" w:fill="auto"/>
            <w:noWrap/>
            <w:vAlign w:val="bottom"/>
            <w:hideMark/>
          </w:tcPr>
          <w:p w14:paraId="2DC4B76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fondovi</w:t>
            </w:r>
          </w:p>
        </w:tc>
        <w:tc>
          <w:tcPr>
            <w:tcW w:w="1552" w:type="dxa"/>
            <w:tcBorders>
              <w:top w:val="nil"/>
              <w:left w:val="nil"/>
              <w:bottom w:val="single" w:sz="4" w:space="0" w:color="auto"/>
              <w:right w:val="single" w:sz="4" w:space="0" w:color="auto"/>
            </w:tcBorders>
            <w:shd w:val="clear" w:color="auto" w:fill="auto"/>
            <w:vAlign w:val="bottom"/>
            <w:hideMark/>
          </w:tcPr>
          <w:p w14:paraId="6EBCC3A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6.874.102,00    </w:t>
            </w:r>
          </w:p>
        </w:tc>
        <w:tc>
          <w:tcPr>
            <w:tcW w:w="1503" w:type="dxa"/>
            <w:tcBorders>
              <w:top w:val="nil"/>
              <w:left w:val="nil"/>
              <w:bottom w:val="single" w:sz="4" w:space="0" w:color="auto"/>
              <w:right w:val="single" w:sz="4" w:space="0" w:color="auto"/>
            </w:tcBorders>
            <w:shd w:val="clear" w:color="auto" w:fill="auto"/>
            <w:vAlign w:val="bottom"/>
            <w:hideMark/>
          </w:tcPr>
          <w:p w14:paraId="5AAAEAA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6.537.507,83    </w:t>
            </w:r>
          </w:p>
        </w:tc>
        <w:tc>
          <w:tcPr>
            <w:tcW w:w="1342" w:type="dxa"/>
            <w:tcBorders>
              <w:top w:val="nil"/>
              <w:left w:val="nil"/>
              <w:bottom w:val="single" w:sz="4" w:space="0" w:color="auto"/>
              <w:right w:val="single" w:sz="4" w:space="0" w:color="auto"/>
            </w:tcBorders>
            <w:shd w:val="clear" w:color="auto" w:fill="auto"/>
            <w:noWrap/>
            <w:vAlign w:val="bottom"/>
            <w:hideMark/>
          </w:tcPr>
          <w:p w14:paraId="69FA0FB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95,10</w:t>
            </w:r>
          </w:p>
        </w:tc>
      </w:tr>
      <w:tr w:rsidR="00F429CC" w:rsidRPr="00666E68" w14:paraId="0CAEB8D7" w14:textId="77777777" w:rsidTr="002F28A3">
        <w:trPr>
          <w:trHeight w:val="229"/>
        </w:trPr>
        <w:tc>
          <w:tcPr>
            <w:tcW w:w="833" w:type="dxa"/>
            <w:tcBorders>
              <w:top w:val="nil"/>
              <w:left w:val="single" w:sz="4" w:space="0" w:color="auto"/>
              <w:bottom w:val="single" w:sz="4" w:space="0" w:color="auto"/>
              <w:right w:val="single" w:sz="4" w:space="0" w:color="auto"/>
            </w:tcBorders>
            <w:shd w:val="clear" w:color="auto" w:fill="auto"/>
            <w:noWrap/>
            <w:vAlign w:val="bottom"/>
            <w:hideMark/>
          </w:tcPr>
          <w:p w14:paraId="7C2D2F68"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3.3.</w:t>
            </w:r>
          </w:p>
        </w:tc>
        <w:tc>
          <w:tcPr>
            <w:tcW w:w="3735" w:type="dxa"/>
            <w:tcBorders>
              <w:top w:val="single" w:sz="4" w:space="0" w:color="auto"/>
              <w:left w:val="nil"/>
              <w:bottom w:val="single" w:sz="4" w:space="0" w:color="auto"/>
              <w:right w:val="single" w:sz="4" w:space="0" w:color="000000"/>
            </w:tcBorders>
            <w:shd w:val="clear" w:color="auto" w:fill="auto"/>
            <w:noWrap/>
            <w:vAlign w:val="bottom"/>
            <w:hideMark/>
          </w:tcPr>
          <w:p w14:paraId="6C80A742"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552" w:type="dxa"/>
            <w:tcBorders>
              <w:top w:val="nil"/>
              <w:left w:val="nil"/>
              <w:bottom w:val="single" w:sz="4" w:space="0" w:color="auto"/>
              <w:right w:val="single" w:sz="4" w:space="0" w:color="auto"/>
            </w:tcBorders>
            <w:shd w:val="clear" w:color="auto" w:fill="auto"/>
            <w:noWrap/>
            <w:vAlign w:val="bottom"/>
            <w:hideMark/>
          </w:tcPr>
          <w:p w14:paraId="1E9D8032"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1.309.112,00 </w:t>
            </w:r>
          </w:p>
        </w:tc>
        <w:tc>
          <w:tcPr>
            <w:tcW w:w="1503" w:type="dxa"/>
            <w:tcBorders>
              <w:top w:val="nil"/>
              <w:left w:val="nil"/>
              <w:bottom w:val="single" w:sz="4" w:space="0" w:color="auto"/>
              <w:right w:val="single" w:sz="4" w:space="0" w:color="auto"/>
            </w:tcBorders>
            <w:shd w:val="clear" w:color="auto" w:fill="auto"/>
            <w:noWrap/>
            <w:vAlign w:val="bottom"/>
            <w:hideMark/>
          </w:tcPr>
          <w:p w14:paraId="1B4BC35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441.871,12</w:t>
            </w:r>
          </w:p>
        </w:tc>
        <w:tc>
          <w:tcPr>
            <w:tcW w:w="1342" w:type="dxa"/>
            <w:tcBorders>
              <w:top w:val="nil"/>
              <w:left w:val="nil"/>
              <w:bottom w:val="single" w:sz="4" w:space="0" w:color="auto"/>
              <w:right w:val="single" w:sz="4" w:space="0" w:color="auto"/>
            </w:tcBorders>
            <w:shd w:val="clear" w:color="auto" w:fill="auto"/>
            <w:noWrap/>
            <w:vAlign w:val="bottom"/>
            <w:hideMark/>
          </w:tcPr>
          <w:p w14:paraId="449113B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33,75</w:t>
            </w:r>
          </w:p>
        </w:tc>
      </w:tr>
    </w:tbl>
    <w:p w14:paraId="25F5C3A8" w14:textId="77777777" w:rsidR="00F429CC" w:rsidRPr="00666E68" w:rsidRDefault="00F429CC" w:rsidP="00F429CC">
      <w:pPr>
        <w:rPr>
          <w:rFonts w:ascii="Arial" w:hAnsi="Arial" w:cs="Arial"/>
          <w:color w:val="000000"/>
          <w:sz w:val="20"/>
          <w:szCs w:val="20"/>
        </w:rPr>
      </w:pPr>
    </w:p>
    <w:p w14:paraId="605FDCAB" w14:textId="77777777" w:rsidR="00F429CC" w:rsidRDefault="00F429CC" w:rsidP="00F429CC">
      <w:pPr>
        <w:pStyle w:val="Odlomakpopisa"/>
        <w:numPr>
          <w:ilvl w:val="3"/>
          <w:numId w:val="25"/>
        </w:numPr>
        <w:tabs>
          <w:tab w:val="clear" w:pos="1800"/>
          <w:tab w:val="num" w:pos="284"/>
        </w:tabs>
        <w:ind w:left="284" w:hanging="284"/>
        <w:jc w:val="both"/>
        <w:rPr>
          <w:rFonts w:ascii="Arial" w:hAnsi="Arial" w:cs="Arial"/>
          <w:sz w:val="22"/>
          <w:szCs w:val="22"/>
        </w:rPr>
      </w:pPr>
      <w:r w:rsidRPr="00666E68">
        <w:rPr>
          <w:rFonts w:ascii="Arial" w:hAnsi="Arial" w:cs="Arial"/>
          <w:sz w:val="22"/>
          <w:szCs w:val="22"/>
        </w:rPr>
        <w:t xml:space="preserve">LAPADSKA OBALA – završetak radova rekonstrukcije i proširenja prometnice </w:t>
      </w:r>
      <w:proofErr w:type="spellStart"/>
      <w:r w:rsidRPr="00666E68">
        <w:rPr>
          <w:rFonts w:ascii="Arial" w:hAnsi="Arial" w:cs="Arial"/>
          <w:sz w:val="22"/>
          <w:szCs w:val="22"/>
        </w:rPr>
        <w:t>Lapadske</w:t>
      </w:r>
      <w:proofErr w:type="spellEnd"/>
      <w:r w:rsidRPr="00666E68">
        <w:rPr>
          <w:rFonts w:ascii="Arial" w:hAnsi="Arial" w:cs="Arial"/>
          <w:sz w:val="22"/>
          <w:szCs w:val="22"/>
        </w:rPr>
        <w:t xml:space="preserve"> obale sa infrastrukturom. Projekt obuhvaća prometnicu od lučice </w:t>
      </w:r>
      <w:proofErr w:type="spellStart"/>
      <w:r w:rsidRPr="00666E68">
        <w:rPr>
          <w:rFonts w:ascii="Arial" w:hAnsi="Arial" w:cs="Arial"/>
          <w:sz w:val="22"/>
          <w:szCs w:val="22"/>
        </w:rPr>
        <w:t>Batala</w:t>
      </w:r>
      <w:proofErr w:type="spellEnd"/>
      <w:r w:rsidRPr="00666E68">
        <w:rPr>
          <w:rFonts w:ascii="Arial" w:hAnsi="Arial" w:cs="Arial"/>
          <w:sz w:val="22"/>
          <w:szCs w:val="22"/>
        </w:rPr>
        <w:t xml:space="preserve"> do benzinske postaje „Ina“ i uključuje rekonstrukciju i proširenje prometnice s nogostupom, šetnicom, parkingom i zelenilom. Od planiranih 8.134.690,00 € utrošeno je 6.930.855,20 € ili 85,20%. </w:t>
      </w:r>
    </w:p>
    <w:p w14:paraId="58A187C0" w14:textId="77777777" w:rsidR="00F429CC" w:rsidRPr="00666E68" w:rsidRDefault="00F429CC" w:rsidP="00F429CC">
      <w:pPr>
        <w:pStyle w:val="Odlomakpopisa"/>
        <w:numPr>
          <w:ilvl w:val="3"/>
          <w:numId w:val="25"/>
        </w:numPr>
        <w:tabs>
          <w:tab w:val="clear" w:pos="1800"/>
          <w:tab w:val="num" w:pos="284"/>
        </w:tabs>
        <w:ind w:left="284" w:hanging="284"/>
        <w:jc w:val="both"/>
        <w:rPr>
          <w:rFonts w:ascii="Arial" w:hAnsi="Arial" w:cs="Arial"/>
          <w:sz w:val="22"/>
          <w:szCs w:val="22"/>
        </w:rPr>
      </w:pPr>
      <w:r w:rsidRPr="00666E68">
        <w:rPr>
          <w:rFonts w:ascii="Arial" w:hAnsi="Arial" w:cs="Arial"/>
          <w:sz w:val="22"/>
          <w:szCs w:val="22"/>
        </w:rPr>
        <w:t xml:space="preserve">VATROGASNI DOM ZATON – REKONSTRUKCIJA KRIŽANJA - </w:t>
      </w:r>
      <w:r w:rsidRPr="00666E68">
        <w:rPr>
          <w:rFonts w:ascii="Arial" w:hAnsi="Arial" w:cs="Arial"/>
          <w:bCs/>
          <w:sz w:val="22"/>
          <w:szCs w:val="22"/>
        </w:rPr>
        <w:t xml:space="preserve">Završeni su radovi na rekonstrukciji križanja koji su bili preduvjet za </w:t>
      </w:r>
      <w:proofErr w:type="spellStart"/>
      <w:r w:rsidRPr="00666E68">
        <w:rPr>
          <w:rFonts w:ascii="Arial" w:hAnsi="Arial" w:cs="Arial"/>
          <w:bCs/>
          <w:sz w:val="22"/>
          <w:szCs w:val="22"/>
        </w:rPr>
        <w:t>novelaciju</w:t>
      </w:r>
      <w:proofErr w:type="spellEnd"/>
      <w:r w:rsidRPr="00666E68">
        <w:rPr>
          <w:rFonts w:ascii="Arial" w:hAnsi="Arial" w:cs="Arial"/>
          <w:bCs/>
          <w:sz w:val="22"/>
          <w:szCs w:val="22"/>
        </w:rPr>
        <w:t xml:space="preserve"> projektne dokumentacije, ishođenje posebnih uvjeta i građevinske dozvole za vatrogasni dom Zaton</w:t>
      </w:r>
      <w:r w:rsidRPr="00666E68">
        <w:rPr>
          <w:rFonts w:ascii="Arial" w:hAnsi="Arial" w:cs="Arial"/>
          <w:sz w:val="22"/>
          <w:szCs w:val="22"/>
        </w:rPr>
        <w:t>.</w:t>
      </w:r>
      <w:r w:rsidRPr="00666E68">
        <w:rPr>
          <w:rFonts w:ascii="Arial" w:hAnsi="Arial" w:cs="Arial"/>
          <w:bCs/>
          <w:sz w:val="22"/>
          <w:szCs w:val="22"/>
        </w:rPr>
        <w:t xml:space="preserve"> Temeljem potpisanog  Sporazuma</w:t>
      </w:r>
      <w:r w:rsidRPr="00666E68">
        <w:rPr>
          <w:rFonts w:ascii="Arial" w:hAnsi="Arial" w:cs="Arial"/>
          <w:sz w:val="22"/>
          <w:szCs w:val="22"/>
        </w:rPr>
        <w:t xml:space="preserve"> </w:t>
      </w:r>
      <w:r w:rsidRPr="00666E68">
        <w:rPr>
          <w:rFonts w:ascii="Arial" w:hAnsi="Arial" w:cs="Arial"/>
          <w:bCs/>
          <w:sz w:val="22"/>
          <w:szCs w:val="22"/>
        </w:rPr>
        <w:t xml:space="preserve">o reguliranju međusobnih odnosa i sufinanciranju radova utvrđene su međusobne obveze sufinanciranja u omjeru 50% Grad Dubrovnik, 50% Hrvatske ceste </w:t>
      </w:r>
      <w:proofErr w:type="spellStart"/>
      <w:r w:rsidRPr="00666E68">
        <w:rPr>
          <w:rFonts w:ascii="Arial" w:hAnsi="Arial" w:cs="Arial"/>
          <w:bCs/>
          <w:sz w:val="22"/>
          <w:szCs w:val="22"/>
        </w:rPr>
        <w:t>d.o.o</w:t>
      </w:r>
      <w:proofErr w:type="spellEnd"/>
      <w:r w:rsidRPr="00666E68">
        <w:rPr>
          <w:rFonts w:ascii="Arial" w:hAnsi="Arial" w:cs="Arial"/>
          <w:bCs/>
          <w:sz w:val="22"/>
          <w:szCs w:val="22"/>
        </w:rPr>
        <w:t>, Zagreb. O</w:t>
      </w:r>
      <w:r w:rsidRPr="00666E68">
        <w:rPr>
          <w:rFonts w:ascii="Arial" w:hAnsi="Arial" w:cs="Arial"/>
          <w:sz w:val="22"/>
          <w:szCs w:val="22"/>
        </w:rPr>
        <w:t xml:space="preserve">d planiranih 48.524,00 € utrošeno je 48.523,75 € ili 100,00%. </w:t>
      </w:r>
    </w:p>
    <w:p w14:paraId="47E1C5B7" w14:textId="77777777" w:rsidR="00F429CC" w:rsidRPr="00666E68" w:rsidRDefault="00F429CC" w:rsidP="00F429CC">
      <w:pPr>
        <w:rPr>
          <w:rFonts w:ascii="Arial" w:hAnsi="Arial" w:cs="Arial"/>
          <w:color w:val="000000"/>
          <w:sz w:val="22"/>
          <w:szCs w:val="22"/>
        </w:rPr>
      </w:pPr>
    </w:p>
    <w:p w14:paraId="3B6AC5B6" w14:textId="77777777" w:rsidR="00F429CC" w:rsidRPr="00666E68" w:rsidRDefault="00F429CC" w:rsidP="00F429CC">
      <w:pPr>
        <w:pStyle w:val="Odlomakpopisa"/>
        <w:numPr>
          <w:ilvl w:val="0"/>
          <w:numId w:val="54"/>
        </w:numPr>
        <w:overflowPunct/>
        <w:autoSpaceDE/>
        <w:contextualSpacing/>
        <w:textAlignment w:val="auto"/>
        <w:rPr>
          <w:rFonts w:ascii="Arial" w:hAnsi="Arial" w:cs="Arial"/>
          <w:b/>
          <w:color w:val="000000"/>
          <w:sz w:val="22"/>
          <w:szCs w:val="22"/>
        </w:rPr>
      </w:pPr>
      <w:r w:rsidRPr="00666E68">
        <w:rPr>
          <w:rFonts w:ascii="Arial" w:hAnsi="Arial" w:cs="Arial"/>
          <w:b/>
          <w:color w:val="000000"/>
          <w:sz w:val="22"/>
          <w:szCs w:val="22"/>
        </w:rPr>
        <w:t>Javne prometne površine na kojima nije dopušten promet motornih vozila</w:t>
      </w:r>
    </w:p>
    <w:p w14:paraId="0A2FB4DB" w14:textId="77777777" w:rsidR="00F429CC" w:rsidRPr="00666E68" w:rsidRDefault="00F429CC" w:rsidP="00F429CC">
      <w:pPr>
        <w:spacing w:after="80"/>
        <w:rPr>
          <w:rFonts w:ascii="Arial" w:hAnsi="Arial" w:cs="Arial"/>
          <w:color w:val="000000"/>
          <w:sz w:val="20"/>
          <w:szCs w:val="20"/>
        </w:rPr>
      </w:pPr>
    </w:p>
    <w:tbl>
      <w:tblPr>
        <w:tblpPr w:leftFromText="180" w:rightFromText="180" w:vertAnchor="text" w:horzAnchor="margin" w:tblpYSpec="top"/>
        <w:tblW w:w="9109" w:type="dxa"/>
        <w:tblLook w:val="04A0" w:firstRow="1" w:lastRow="0" w:firstColumn="1" w:lastColumn="0" w:noHBand="0" w:noVBand="1"/>
      </w:tblPr>
      <w:tblGrid>
        <w:gridCol w:w="913"/>
        <w:gridCol w:w="3957"/>
        <w:gridCol w:w="1164"/>
        <w:gridCol w:w="1593"/>
        <w:gridCol w:w="1482"/>
      </w:tblGrid>
      <w:tr w:rsidR="00F429CC" w:rsidRPr="00666E68" w14:paraId="15C26835" w14:textId="77777777" w:rsidTr="002F28A3">
        <w:trPr>
          <w:trHeight w:val="359"/>
        </w:trPr>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39F1F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Red.br.</w:t>
            </w:r>
          </w:p>
        </w:tc>
        <w:tc>
          <w:tcPr>
            <w:tcW w:w="3957" w:type="dxa"/>
            <w:tcBorders>
              <w:top w:val="single" w:sz="4" w:space="0" w:color="auto"/>
              <w:left w:val="nil"/>
              <w:bottom w:val="single" w:sz="4" w:space="0" w:color="auto"/>
              <w:right w:val="single" w:sz="4" w:space="0" w:color="000000"/>
            </w:tcBorders>
            <w:shd w:val="clear" w:color="000000" w:fill="FFFFFF"/>
            <w:noWrap/>
            <w:vAlign w:val="center"/>
            <w:hideMark/>
          </w:tcPr>
          <w:p w14:paraId="4103E08D"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164" w:type="dxa"/>
            <w:tcBorders>
              <w:top w:val="single" w:sz="4" w:space="0" w:color="auto"/>
              <w:left w:val="nil"/>
              <w:bottom w:val="single" w:sz="4" w:space="0" w:color="auto"/>
              <w:right w:val="single" w:sz="4" w:space="0" w:color="auto"/>
            </w:tcBorders>
            <w:shd w:val="clear" w:color="000000" w:fill="FFFFFF"/>
            <w:vAlign w:val="center"/>
            <w:hideMark/>
          </w:tcPr>
          <w:p w14:paraId="4CCA62EE"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14:paraId="0B4218E9"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482" w:type="dxa"/>
            <w:tcBorders>
              <w:top w:val="single" w:sz="4" w:space="0" w:color="auto"/>
              <w:left w:val="nil"/>
              <w:bottom w:val="single" w:sz="4" w:space="0" w:color="auto"/>
              <w:right w:val="single" w:sz="4" w:space="0" w:color="auto"/>
            </w:tcBorders>
            <w:shd w:val="clear" w:color="000000" w:fill="FFFFFF"/>
            <w:noWrap/>
            <w:vAlign w:val="center"/>
            <w:hideMark/>
          </w:tcPr>
          <w:p w14:paraId="01C24AF6"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40B76FB0" w14:textId="77777777" w:rsidTr="002F28A3">
        <w:trPr>
          <w:trHeight w:val="179"/>
        </w:trPr>
        <w:tc>
          <w:tcPr>
            <w:tcW w:w="913" w:type="dxa"/>
            <w:tcBorders>
              <w:top w:val="nil"/>
              <w:left w:val="single" w:sz="4" w:space="0" w:color="auto"/>
              <w:bottom w:val="single" w:sz="4" w:space="0" w:color="auto"/>
              <w:right w:val="single" w:sz="4" w:space="0" w:color="auto"/>
            </w:tcBorders>
            <w:shd w:val="clear" w:color="000000" w:fill="FFFFFF"/>
            <w:noWrap/>
            <w:vAlign w:val="bottom"/>
            <w:hideMark/>
          </w:tcPr>
          <w:p w14:paraId="5E246C81"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w:t>
            </w:r>
          </w:p>
        </w:tc>
        <w:tc>
          <w:tcPr>
            <w:tcW w:w="3957" w:type="dxa"/>
            <w:tcBorders>
              <w:top w:val="single" w:sz="4" w:space="0" w:color="auto"/>
              <w:left w:val="nil"/>
              <w:bottom w:val="single" w:sz="4" w:space="0" w:color="auto"/>
              <w:right w:val="single" w:sz="4" w:space="0" w:color="000000"/>
            </w:tcBorders>
            <w:shd w:val="clear" w:color="000000" w:fill="FFFFFF"/>
            <w:vAlign w:val="bottom"/>
            <w:hideMark/>
          </w:tcPr>
          <w:p w14:paraId="36638AF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PLATO NA SPOJU ŠETNICA UVALE LAPAD</w:t>
            </w:r>
          </w:p>
        </w:tc>
        <w:tc>
          <w:tcPr>
            <w:tcW w:w="1164" w:type="dxa"/>
            <w:tcBorders>
              <w:top w:val="nil"/>
              <w:left w:val="nil"/>
              <w:bottom w:val="single" w:sz="4" w:space="0" w:color="auto"/>
              <w:right w:val="single" w:sz="4" w:space="0" w:color="auto"/>
            </w:tcBorders>
            <w:shd w:val="clear" w:color="000000" w:fill="FFFFFF"/>
            <w:vAlign w:val="bottom"/>
            <w:hideMark/>
          </w:tcPr>
          <w:p w14:paraId="23D8355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13.537,00    </w:t>
            </w:r>
          </w:p>
        </w:tc>
        <w:tc>
          <w:tcPr>
            <w:tcW w:w="1593" w:type="dxa"/>
            <w:tcBorders>
              <w:top w:val="nil"/>
              <w:left w:val="nil"/>
              <w:bottom w:val="single" w:sz="4" w:space="0" w:color="auto"/>
              <w:right w:val="single" w:sz="4" w:space="0" w:color="auto"/>
            </w:tcBorders>
            <w:shd w:val="clear" w:color="000000" w:fill="FFFFFF"/>
            <w:vAlign w:val="bottom"/>
            <w:hideMark/>
          </w:tcPr>
          <w:p w14:paraId="38827F1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13.083,85    </w:t>
            </w:r>
          </w:p>
        </w:tc>
        <w:tc>
          <w:tcPr>
            <w:tcW w:w="1482" w:type="dxa"/>
            <w:tcBorders>
              <w:top w:val="nil"/>
              <w:left w:val="nil"/>
              <w:bottom w:val="single" w:sz="4" w:space="0" w:color="auto"/>
              <w:right w:val="single" w:sz="4" w:space="0" w:color="auto"/>
            </w:tcBorders>
            <w:shd w:val="clear" w:color="000000" w:fill="FFFFFF"/>
            <w:noWrap/>
            <w:vAlign w:val="bottom"/>
            <w:hideMark/>
          </w:tcPr>
          <w:p w14:paraId="0151F88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96,65</w:t>
            </w:r>
          </w:p>
        </w:tc>
      </w:tr>
      <w:tr w:rsidR="00F429CC" w:rsidRPr="00666E68" w14:paraId="06267BC6" w14:textId="77777777" w:rsidTr="002F28A3">
        <w:trPr>
          <w:trHeight w:val="179"/>
        </w:trPr>
        <w:tc>
          <w:tcPr>
            <w:tcW w:w="913" w:type="dxa"/>
            <w:tcBorders>
              <w:top w:val="nil"/>
              <w:left w:val="single" w:sz="4" w:space="0" w:color="auto"/>
              <w:bottom w:val="single" w:sz="4" w:space="0" w:color="auto"/>
              <w:right w:val="single" w:sz="4" w:space="0" w:color="auto"/>
            </w:tcBorders>
            <w:shd w:val="clear" w:color="000000" w:fill="FFFFFF"/>
            <w:vAlign w:val="bottom"/>
            <w:hideMark/>
          </w:tcPr>
          <w:p w14:paraId="58449252"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1.1.</w:t>
            </w:r>
          </w:p>
        </w:tc>
        <w:tc>
          <w:tcPr>
            <w:tcW w:w="3957" w:type="dxa"/>
            <w:tcBorders>
              <w:top w:val="single" w:sz="4" w:space="0" w:color="auto"/>
              <w:left w:val="nil"/>
              <w:bottom w:val="single" w:sz="4" w:space="0" w:color="auto"/>
              <w:right w:val="single" w:sz="4" w:space="0" w:color="000000"/>
            </w:tcBorders>
            <w:shd w:val="clear" w:color="000000" w:fill="FFFFFF"/>
            <w:noWrap/>
            <w:vAlign w:val="bottom"/>
            <w:hideMark/>
          </w:tcPr>
          <w:p w14:paraId="59AE41DC"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164" w:type="dxa"/>
            <w:tcBorders>
              <w:top w:val="nil"/>
              <w:left w:val="nil"/>
              <w:bottom w:val="single" w:sz="4" w:space="0" w:color="auto"/>
              <w:right w:val="single" w:sz="4" w:space="0" w:color="auto"/>
            </w:tcBorders>
            <w:shd w:val="clear" w:color="000000" w:fill="FFFFFF"/>
            <w:vAlign w:val="bottom"/>
            <w:hideMark/>
          </w:tcPr>
          <w:p w14:paraId="0D21683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13.537,00    </w:t>
            </w:r>
          </w:p>
        </w:tc>
        <w:tc>
          <w:tcPr>
            <w:tcW w:w="1593" w:type="dxa"/>
            <w:tcBorders>
              <w:top w:val="nil"/>
              <w:left w:val="nil"/>
              <w:bottom w:val="single" w:sz="4" w:space="0" w:color="auto"/>
              <w:right w:val="single" w:sz="4" w:space="0" w:color="auto"/>
            </w:tcBorders>
            <w:shd w:val="clear" w:color="000000" w:fill="FFFFFF"/>
            <w:noWrap/>
            <w:vAlign w:val="bottom"/>
            <w:hideMark/>
          </w:tcPr>
          <w:p w14:paraId="55A8EBC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13.083,85</w:t>
            </w:r>
          </w:p>
        </w:tc>
        <w:tc>
          <w:tcPr>
            <w:tcW w:w="1482" w:type="dxa"/>
            <w:tcBorders>
              <w:top w:val="nil"/>
              <w:left w:val="nil"/>
              <w:bottom w:val="single" w:sz="4" w:space="0" w:color="auto"/>
              <w:right w:val="single" w:sz="4" w:space="0" w:color="auto"/>
            </w:tcBorders>
            <w:shd w:val="clear" w:color="000000" w:fill="FFFFFF"/>
            <w:noWrap/>
            <w:vAlign w:val="bottom"/>
            <w:hideMark/>
          </w:tcPr>
          <w:p w14:paraId="4C697E7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96,65</w:t>
            </w:r>
          </w:p>
        </w:tc>
      </w:tr>
      <w:tr w:rsidR="00F429CC" w:rsidRPr="00666E68" w14:paraId="0123B489" w14:textId="77777777" w:rsidTr="002F28A3">
        <w:trPr>
          <w:trHeight w:val="179"/>
        </w:trPr>
        <w:tc>
          <w:tcPr>
            <w:tcW w:w="913" w:type="dxa"/>
            <w:tcBorders>
              <w:top w:val="nil"/>
              <w:left w:val="single" w:sz="4" w:space="0" w:color="auto"/>
              <w:bottom w:val="single" w:sz="4" w:space="0" w:color="auto"/>
              <w:right w:val="single" w:sz="4" w:space="0" w:color="auto"/>
            </w:tcBorders>
            <w:shd w:val="clear" w:color="000000" w:fill="FFFFFF"/>
            <w:noWrap/>
            <w:vAlign w:val="bottom"/>
            <w:hideMark/>
          </w:tcPr>
          <w:p w14:paraId="0D66FFCC"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 </w:t>
            </w:r>
          </w:p>
        </w:tc>
        <w:tc>
          <w:tcPr>
            <w:tcW w:w="3957" w:type="dxa"/>
            <w:tcBorders>
              <w:top w:val="single" w:sz="4" w:space="0" w:color="auto"/>
              <w:left w:val="nil"/>
              <w:bottom w:val="single" w:sz="4" w:space="0" w:color="auto"/>
              <w:right w:val="single" w:sz="4" w:space="0" w:color="000000"/>
            </w:tcBorders>
            <w:shd w:val="clear" w:color="000000" w:fill="FFFFFF"/>
            <w:vAlign w:val="bottom"/>
            <w:hideMark/>
          </w:tcPr>
          <w:p w14:paraId="436FF6AC"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 </w:t>
            </w:r>
          </w:p>
        </w:tc>
        <w:tc>
          <w:tcPr>
            <w:tcW w:w="1164" w:type="dxa"/>
            <w:tcBorders>
              <w:top w:val="nil"/>
              <w:left w:val="nil"/>
              <w:bottom w:val="single" w:sz="4" w:space="0" w:color="auto"/>
              <w:right w:val="single" w:sz="4" w:space="0" w:color="auto"/>
            </w:tcBorders>
            <w:shd w:val="clear" w:color="000000" w:fill="FFFFFF"/>
            <w:vAlign w:val="bottom"/>
            <w:hideMark/>
          </w:tcPr>
          <w:p w14:paraId="3956FBDA"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w:t>
            </w:r>
          </w:p>
        </w:tc>
        <w:tc>
          <w:tcPr>
            <w:tcW w:w="1593" w:type="dxa"/>
            <w:tcBorders>
              <w:top w:val="nil"/>
              <w:left w:val="nil"/>
              <w:bottom w:val="single" w:sz="4" w:space="0" w:color="auto"/>
              <w:right w:val="single" w:sz="4" w:space="0" w:color="auto"/>
            </w:tcBorders>
            <w:shd w:val="clear" w:color="000000" w:fill="FFFFFF"/>
            <w:noWrap/>
            <w:vAlign w:val="bottom"/>
            <w:hideMark/>
          </w:tcPr>
          <w:p w14:paraId="5908AC17"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1482" w:type="dxa"/>
            <w:tcBorders>
              <w:top w:val="nil"/>
              <w:left w:val="nil"/>
              <w:bottom w:val="single" w:sz="4" w:space="0" w:color="auto"/>
              <w:right w:val="single" w:sz="4" w:space="0" w:color="auto"/>
            </w:tcBorders>
            <w:shd w:val="clear" w:color="000000" w:fill="FFFFFF"/>
            <w:noWrap/>
            <w:vAlign w:val="bottom"/>
            <w:hideMark/>
          </w:tcPr>
          <w:p w14:paraId="3CBEDCA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r>
      <w:tr w:rsidR="00F429CC" w:rsidRPr="00666E68" w14:paraId="42F7C86E" w14:textId="77777777" w:rsidTr="002F28A3">
        <w:trPr>
          <w:trHeight w:val="350"/>
        </w:trPr>
        <w:tc>
          <w:tcPr>
            <w:tcW w:w="913" w:type="dxa"/>
            <w:tcBorders>
              <w:top w:val="nil"/>
              <w:left w:val="single" w:sz="4" w:space="0" w:color="auto"/>
              <w:bottom w:val="single" w:sz="4" w:space="0" w:color="auto"/>
              <w:right w:val="single" w:sz="4" w:space="0" w:color="auto"/>
            </w:tcBorders>
            <w:shd w:val="clear" w:color="000000" w:fill="FFFFFF"/>
            <w:noWrap/>
            <w:vAlign w:val="bottom"/>
            <w:hideMark/>
          </w:tcPr>
          <w:p w14:paraId="51D19248"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2.</w:t>
            </w:r>
          </w:p>
        </w:tc>
        <w:tc>
          <w:tcPr>
            <w:tcW w:w="3957" w:type="dxa"/>
            <w:tcBorders>
              <w:top w:val="single" w:sz="4" w:space="0" w:color="auto"/>
              <w:left w:val="nil"/>
              <w:bottom w:val="single" w:sz="4" w:space="0" w:color="auto"/>
              <w:right w:val="single" w:sz="4" w:space="0" w:color="000000"/>
            </w:tcBorders>
            <w:shd w:val="clear" w:color="000000" w:fill="FFFFFF"/>
            <w:vAlign w:val="bottom"/>
            <w:hideMark/>
          </w:tcPr>
          <w:p w14:paraId="6FE5BBEE"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Sveukupno javne površine na kojima nije dopušten promet motornih vozila</w:t>
            </w:r>
          </w:p>
        </w:tc>
        <w:tc>
          <w:tcPr>
            <w:tcW w:w="1164" w:type="dxa"/>
            <w:tcBorders>
              <w:top w:val="nil"/>
              <w:left w:val="nil"/>
              <w:bottom w:val="single" w:sz="4" w:space="0" w:color="auto"/>
              <w:right w:val="single" w:sz="4" w:space="0" w:color="auto"/>
            </w:tcBorders>
            <w:shd w:val="clear" w:color="000000" w:fill="FFFFFF"/>
            <w:vAlign w:val="bottom"/>
            <w:hideMark/>
          </w:tcPr>
          <w:p w14:paraId="5B6794B7"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13.537,00    </w:t>
            </w:r>
          </w:p>
        </w:tc>
        <w:tc>
          <w:tcPr>
            <w:tcW w:w="1593" w:type="dxa"/>
            <w:tcBorders>
              <w:top w:val="nil"/>
              <w:left w:val="nil"/>
              <w:bottom w:val="single" w:sz="4" w:space="0" w:color="auto"/>
              <w:right w:val="single" w:sz="4" w:space="0" w:color="auto"/>
            </w:tcBorders>
            <w:shd w:val="clear" w:color="000000" w:fill="FFFFFF"/>
            <w:vAlign w:val="bottom"/>
            <w:hideMark/>
          </w:tcPr>
          <w:p w14:paraId="2FC1290B"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13.083,85    </w:t>
            </w:r>
          </w:p>
        </w:tc>
        <w:tc>
          <w:tcPr>
            <w:tcW w:w="1482" w:type="dxa"/>
            <w:tcBorders>
              <w:top w:val="nil"/>
              <w:left w:val="nil"/>
              <w:bottom w:val="single" w:sz="4" w:space="0" w:color="auto"/>
              <w:right w:val="single" w:sz="4" w:space="0" w:color="auto"/>
            </w:tcBorders>
            <w:shd w:val="clear" w:color="000000" w:fill="FFFFFF"/>
            <w:noWrap/>
            <w:vAlign w:val="bottom"/>
            <w:hideMark/>
          </w:tcPr>
          <w:p w14:paraId="20504871"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96,65</w:t>
            </w:r>
          </w:p>
        </w:tc>
      </w:tr>
      <w:tr w:rsidR="00F429CC" w:rsidRPr="00666E68" w14:paraId="60717B1B" w14:textId="77777777" w:rsidTr="002F28A3">
        <w:trPr>
          <w:trHeight w:val="179"/>
        </w:trPr>
        <w:tc>
          <w:tcPr>
            <w:tcW w:w="913" w:type="dxa"/>
            <w:tcBorders>
              <w:top w:val="nil"/>
              <w:left w:val="single" w:sz="4" w:space="0" w:color="auto"/>
              <w:bottom w:val="single" w:sz="4" w:space="0" w:color="auto"/>
              <w:right w:val="single" w:sz="4" w:space="0" w:color="auto"/>
            </w:tcBorders>
            <w:shd w:val="clear" w:color="000000" w:fill="FFFFFF"/>
            <w:noWrap/>
            <w:vAlign w:val="bottom"/>
            <w:hideMark/>
          </w:tcPr>
          <w:p w14:paraId="36D0F256"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957" w:type="dxa"/>
            <w:tcBorders>
              <w:top w:val="single" w:sz="4" w:space="0" w:color="auto"/>
              <w:left w:val="nil"/>
              <w:bottom w:val="single" w:sz="4" w:space="0" w:color="auto"/>
              <w:right w:val="single" w:sz="4" w:space="0" w:color="000000"/>
            </w:tcBorders>
            <w:shd w:val="clear" w:color="000000" w:fill="FFFFFF"/>
            <w:noWrap/>
            <w:vAlign w:val="bottom"/>
            <w:hideMark/>
          </w:tcPr>
          <w:p w14:paraId="08EDA6E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164" w:type="dxa"/>
            <w:tcBorders>
              <w:top w:val="nil"/>
              <w:left w:val="nil"/>
              <w:bottom w:val="single" w:sz="4" w:space="0" w:color="auto"/>
              <w:right w:val="single" w:sz="4" w:space="0" w:color="auto"/>
            </w:tcBorders>
            <w:shd w:val="clear" w:color="000000" w:fill="FFFFFF"/>
            <w:vAlign w:val="bottom"/>
            <w:hideMark/>
          </w:tcPr>
          <w:p w14:paraId="2029E29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13.537,00    </w:t>
            </w:r>
          </w:p>
        </w:tc>
        <w:tc>
          <w:tcPr>
            <w:tcW w:w="1593" w:type="dxa"/>
            <w:tcBorders>
              <w:top w:val="nil"/>
              <w:left w:val="nil"/>
              <w:bottom w:val="single" w:sz="4" w:space="0" w:color="auto"/>
              <w:right w:val="single" w:sz="4" w:space="0" w:color="auto"/>
            </w:tcBorders>
            <w:shd w:val="clear" w:color="000000" w:fill="FFFFFF"/>
            <w:vAlign w:val="bottom"/>
            <w:hideMark/>
          </w:tcPr>
          <w:p w14:paraId="01E5699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13.083,85    </w:t>
            </w:r>
          </w:p>
        </w:tc>
        <w:tc>
          <w:tcPr>
            <w:tcW w:w="1482" w:type="dxa"/>
            <w:tcBorders>
              <w:top w:val="nil"/>
              <w:left w:val="nil"/>
              <w:bottom w:val="single" w:sz="4" w:space="0" w:color="auto"/>
              <w:right w:val="single" w:sz="4" w:space="0" w:color="auto"/>
            </w:tcBorders>
            <w:shd w:val="clear" w:color="000000" w:fill="FFFFFF"/>
            <w:noWrap/>
            <w:vAlign w:val="bottom"/>
            <w:hideMark/>
          </w:tcPr>
          <w:p w14:paraId="5910469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96,65</w:t>
            </w:r>
          </w:p>
        </w:tc>
      </w:tr>
    </w:tbl>
    <w:p w14:paraId="7C8CA0A2" w14:textId="77777777" w:rsidR="00F429CC" w:rsidRPr="00666E68" w:rsidRDefault="00F429CC" w:rsidP="00F429CC">
      <w:pPr>
        <w:spacing w:after="80"/>
        <w:rPr>
          <w:rFonts w:ascii="Arial" w:hAnsi="Arial" w:cs="Arial"/>
          <w:color w:val="000000"/>
          <w:sz w:val="22"/>
          <w:szCs w:val="22"/>
        </w:rPr>
      </w:pPr>
    </w:p>
    <w:p w14:paraId="39FB6149" w14:textId="77777777" w:rsidR="00F429CC" w:rsidRPr="00666E68" w:rsidRDefault="00F429CC" w:rsidP="00F429CC">
      <w:pPr>
        <w:pStyle w:val="Odlomakpopisa"/>
        <w:numPr>
          <w:ilvl w:val="4"/>
          <w:numId w:val="25"/>
        </w:numPr>
        <w:tabs>
          <w:tab w:val="clear" w:pos="2160"/>
        </w:tabs>
        <w:ind w:left="284" w:hanging="284"/>
        <w:jc w:val="both"/>
        <w:rPr>
          <w:rFonts w:ascii="Arial" w:hAnsi="Arial" w:cs="Arial"/>
          <w:sz w:val="22"/>
          <w:szCs w:val="22"/>
        </w:rPr>
      </w:pPr>
      <w:r w:rsidRPr="00666E68">
        <w:rPr>
          <w:rFonts w:ascii="Arial" w:hAnsi="Arial" w:cs="Arial"/>
          <w:color w:val="000000"/>
          <w:sz w:val="22"/>
          <w:szCs w:val="22"/>
        </w:rPr>
        <w:t>PLATO NA SPOJU ŠETNICE UVALE LAPAD - Projektom se planira revitalizacija obalnog pojasa, formiranjem novog javnog prostora na spoju šetnica Nika i Meda Pucića i Kralja Zvonimira, a ujedno i rješavanje "uskog grla" na početku Šetališta Nika i Meda Pucića.</w:t>
      </w:r>
      <w:r w:rsidRPr="00666E68">
        <w:rPr>
          <w:rFonts w:ascii="Arial" w:hAnsi="Arial" w:cs="Arial"/>
          <w:bCs/>
          <w:sz w:val="22"/>
          <w:szCs w:val="22"/>
        </w:rPr>
        <w:t xml:space="preserve"> O</w:t>
      </w:r>
      <w:r w:rsidRPr="00666E68">
        <w:rPr>
          <w:rFonts w:ascii="Arial" w:hAnsi="Arial" w:cs="Arial"/>
          <w:sz w:val="22"/>
          <w:szCs w:val="22"/>
        </w:rPr>
        <w:t xml:space="preserve">d planiranih 13.537,00 € utrošeno je 13.083,35 € ili 96,65%. </w:t>
      </w:r>
    </w:p>
    <w:p w14:paraId="7BCFFFDD" w14:textId="77777777" w:rsidR="00F429CC" w:rsidRPr="00666E68" w:rsidRDefault="00F429CC" w:rsidP="00F429CC">
      <w:pPr>
        <w:rPr>
          <w:rFonts w:ascii="Arial" w:hAnsi="Arial" w:cs="Arial"/>
          <w:color w:val="000000"/>
          <w:sz w:val="22"/>
          <w:szCs w:val="22"/>
        </w:rPr>
      </w:pPr>
    </w:p>
    <w:p w14:paraId="7597B306" w14:textId="77777777" w:rsidR="00F429CC" w:rsidRPr="00666E68" w:rsidRDefault="00F429CC" w:rsidP="00F429CC">
      <w:pPr>
        <w:pStyle w:val="Odlomakpopisa"/>
        <w:numPr>
          <w:ilvl w:val="0"/>
          <w:numId w:val="54"/>
        </w:numPr>
        <w:overflowPunct/>
        <w:autoSpaceDE/>
        <w:contextualSpacing/>
        <w:textAlignment w:val="auto"/>
        <w:rPr>
          <w:rFonts w:ascii="Arial" w:hAnsi="Arial" w:cs="Arial"/>
          <w:b/>
          <w:color w:val="000000"/>
          <w:sz w:val="22"/>
          <w:szCs w:val="22"/>
        </w:rPr>
      </w:pPr>
      <w:r w:rsidRPr="00666E68">
        <w:rPr>
          <w:rFonts w:ascii="Arial" w:hAnsi="Arial" w:cs="Arial"/>
          <w:b/>
          <w:color w:val="000000"/>
          <w:sz w:val="22"/>
          <w:szCs w:val="22"/>
        </w:rPr>
        <w:t>Javne zelene površine</w:t>
      </w:r>
    </w:p>
    <w:p w14:paraId="57BBE331" w14:textId="77777777" w:rsidR="00F429CC" w:rsidRPr="00666E68" w:rsidRDefault="00F429CC" w:rsidP="00F429CC">
      <w:pPr>
        <w:spacing w:after="80"/>
        <w:rPr>
          <w:rFonts w:ascii="Arial" w:hAnsi="Arial" w:cs="Arial"/>
          <w:color w:val="000000"/>
          <w:sz w:val="22"/>
          <w:szCs w:val="22"/>
        </w:rPr>
      </w:pPr>
    </w:p>
    <w:tbl>
      <w:tblPr>
        <w:tblW w:w="8929" w:type="dxa"/>
        <w:tblLook w:val="04A0" w:firstRow="1" w:lastRow="0" w:firstColumn="1" w:lastColumn="0" w:noHBand="0" w:noVBand="1"/>
      </w:tblPr>
      <w:tblGrid>
        <w:gridCol w:w="911"/>
        <w:gridCol w:w="3801"/>
        <w:gridCol w:w="1323"/>
        <w:gridCol w:w="1530"/>
        <w:gridCol w:w="1364"/>
      </w:tblGrid>
      <w:tr w:rsidR="00F429CC" w:rsidRPr="00666E68" w14:paraId="3F5704B7" w14:textId="77777777" w:rsidTr="002F28A3">
        <w:trPr>
          <w:trHeight w:val="429"/>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7ABE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Red.br.</w:t>
            </w:r>
          </w:p>
        </w:tc>
        <w:tc>
          <w:tcPr>
            <w:tcW w:w="3801" w:type="dxa"/>
            <w:tcBorders>
              <w:top w:val="single" w:sz="4" w:space="0" w:color="auto"/>
              <w:left w:val="nil"/>
              <w:bottom w:val="single" w:sz="4" w:space="0" w:color="auto"/>
              <w:right w:val="single" w:sz="4" w:space="0" w:color="000000"/>
            </w:tcBorders>
            <w:shd w:val="clear" w:color="auto" w:fill="auto"/>
            <w:noWrap/>
            <w:vAlign w:val="center"/>
            <w:hideMark/>
          </w:tcPr>
          <w:p w14:paraId="675BE78F"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Naziv projekta</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4BCF3CD4"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Izvorni plan u 2023.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85D6FB9"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 xml:space="preserve">Izvršenje u 2023. </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6393FCD3" w14:textId="77777777" w:rsidR="00F429CC" w:rsidRPr="00666E68" w:rsidRDefault="00F429CC" w:rsidP="002F28A3">
            <w:pPr>
              <w:jc w:val="center"/>
              <w:rPr>
                <w:rFonts w:ascii="Arial" w:hAnsi="Arial" w:cs="Arial"/>
                <w:color w:val="000000"/>
                <w:sz w:val="20"/>
                <w:szCs w:val="20"/>
              </w:rPr>
            </w:pPr>
            <w:r w:rsidRPr="00666E68">
              <w:rPr>
                <w:rFonts w:ascii="Arial" w:hAnsi="Arial" w:cs="Arial"/>
                <w:color w:val="000000"/>
                <w:sz w:val="20"/>
                <w:szCs w:val="20"/>
              </w:rPr>
              <w:t>Indeks</w:t>
            </w:r>
          </w:p>
        </w:tc>
      </w:tr>
      <w:tr w:rsidR="00F429CC" w:rsidRPr="00666E68" w14:paraId="3DAD1904" w14:textId="77777777" w:rsidTr="002F28A3">
        <w:trPr>
          <w:trHeight w:val="444"/>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085CC710"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14:paraId="6A4D577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PROJEKTNA DOKUMENTACIJA</w:t>
            </w:r>
          </w:p>
        </w:tc>
        <w:tc>
          <w:tcPr>
            <w:tcW w:w="1323" w:type="dxa"/>
            <w:tcBorders>
              <w:top w:val="nil"/>
              <w:left w:val="nil"/>
              <w:bottom w:val="single" w:sz="4" w:space="0" w:color="auto"/>
              <w:right w:val="single" w:sz="4" w:space="0" w:color="auto"/>
            </w:tcBorders>
            <w:shd w:val="clear" w:color="auto" w:fill="auto"/>
            <w:vAlign w:val="bottom"/>
            <w:hideMark/>
          </w:tcPr>
          <w:p w14:paraId="3421B2AC"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78.722,00    </w:t>
            </w:r>
          </w:p>
        </w:tc>
        <w:tc>
          <w:tcPr>
            <w:tcW w:w="1530" w:type="dxa"/>
            <w:tcBorders>
              <w:top w:val="nil"/>
              <w:left w:val="nil"/>
              <w:bottom w:val="single" w:sz="4" w:space="0" w:color="auto"/>
              <w:right w:val="nil"/>
            </w:tcBorders>
            <w:shd w:val="clear" w:color="auto" w:fill="auto"/>
            <w:noWrap/>
            <w:vAlign w:val="bottom"/>
            <w:hideMark/>
          </w:tcPr>
          <w:p w14:paraId="0BD031A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56.356,60</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4D0E6E5F"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71,59</w:t>
            </w:r>
          </w:p>
        </w:tc>
      </w:tr>
      <w:tr w:rsidR="00F429CC" w:rsidRPr="00666E68" w14:paraId="2F373724" w14:textId="77777777" w:rsidTr="002F28A3">
        <w:trPr>
          <w:trHeight w:val="429"/>
        </w:trPr>
        <w:tc>
          <w:tcPr>
            <w:tcW w:w="911" w:type="dxa"/>
            <w:tcBorders>
              <w:top w:val="nil"/>
              <w:left w:val="single" w:sz="4" w:space="0" w:color="auto"/>
              <w:bottom w:val="single" w:sz="4" w:space="0" w:color="auto"/>
              <w:right w:val="single" w:sz="4" w:space="0" w:color="auto"/>
            </w:tcBorders>
            <w:shd w:val="clear" w:color="000000" w:fill="FFFFFF"/>
            <w:vAlign w:val="bottom"/>
            <w:hideMark/>
          </w:tcPr>
          <w:p w14:paraId="34A5748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1.1.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14:paraId="4A73990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14:paraId="4FC3BBA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78.722,00    </w:t>
            </w:r>
          </w:p>
        </w:tc>
        <w:tc>
          <w:tcPr>
            <w:tcW w:w="1530" w:type="dxa"/>
            <w:tcBorders>
              <w:top w:val="nil"/>
              <w:left w:val="nil"/>
              <w:bottom w:val="single" w:sz="4" w:space="0" w:color="auto"/>
              <w:right w:val="nil"/>
            </w:tcBorders>
            <w:shd w:val="clear" w:color="auto" w:fill="auto"/>
            <w:noWrap/>
            <w:vAlign w:val="bottom"/>
            <w:hideMark/>
          </w:tcPr>
          <w:p w14:paraId="2301C789"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56.356,60</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1650A784"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71,59</w:t>
            </w:r>
          </w:p>
        </w:tc>
      </w:tr>
      <w:tr w:rsidR="00F429CC" w:rsidRPr="00666E68" w14:paraId="6F61C7B1" w14:textId="77777777" w:rsidTr="002F28A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744B1EC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lastRenderedPageBreak/>
              <w:t>2.</w:t>
            </w:r>
          </w:p>
        </w:tc>
        <w:tc>
          <w:tcPr>
            <w:tcW w:w="3801" w:type="dxa"/>
            <w:tcBorders>
              <w:top w:val="single" w:sz="4" w:space="0" w:color="auto"/>
              <w:left w:val="nil"/>
              <w:bottom w:val="single" w:sz="4" w:space="0" w:color="auto"/>
              <w:right w:val="single" w:sz="4" w:space="0" w:color="000000"/>
            </w:tcBorders>
            <w:shd w:val="clear" w:color="auto" w:fill="auto"/>
            <w:noWrap/>
            <w:hideMark/>
          </w:tcPr>
          <w:p w14:paraId="00E92CDD"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PARK GRADAC</w:t>
            </w:r>
          </w:p>
        </w:tc>
        <w:tc>
          <w:tcPr>
            <w:tcW w:w="1323" w:type="dxa"/>
            <w:tcBorders>
              <w:top w:val="nil"/>
              <w:left w:val="nil"/>
              <w:bottom w:val="single" w:sz="4" w:space="0" w:color="auto"/>
              <w:right w:val="single" w:sz="4" w:space="0" w:color="auto"/>
            </w:tcBorders>
            <w:shd w:val="clear" w:color="auto" w:fill="auto"/>
            <w:vAlign w:val="bottom"/>
            <w:hideMark/>
          </w:tcPr>
          <w:p w14:paraId="0C6AC8F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58.000,00    </w:t>
            </w:r>
          </w:p>
        </w:tc>
        <w:tc>
          <w:tcPr>
            <w:tcW w:w="1530" w:type="dxa"/>
            <w:tcBorders>
              <w:top w:val="nil"/>
              <w:left w:val="nil"/>
              <w:bottom w:val="single" w:sz="4" w:space="0" w:color="auto"/>
              <w:right w:val="nil"/>
            </w:tcBorders>
            <w:shd w:val="clear" w:color="auto" w:fill="auto"/>
            <w:noWrap/>
            <w:vAlign w:val="bottom"/>
            <w:hideMark/>
          </w:tcPr>
          <w:p w14:paraId="77AC8BC9"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57.935,17</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317BA47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99,89</w:t>
            </w:r>
          </w:p>
        </w:tc>
      </w:tr>
      <w:tr w:rsidR="00F429CC" w:rsidRPr="00666E68" w14:paraId="1D337A0C" w14:textId="77777777" w:rsidTr="002F28A3">
        <w:trPr>
          <w:trHeight w:val="444"/>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1536B64F"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2.1.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14:paraId="6EFCA27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14:paraId="6CF221D9"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58.000,00    </w:t>
            </w:r>
          </w:p>
        </w:tc>
        <w:tc>
          <w:tcPr>
            <w:tcW w:w="1530" w:type="dxa"/>
            <w:tcBorders>
              <w:top w:val="nil"/>
              <w:left w:val="nil"/>
              <w:bottom w:val="single" w:sz="4" w:space="0" w:color="auto"/>
              <w:right w:val="nil"/>
            </w:tcBorders>
            <w:shd w:val="clear" w:color="auto" w:fill="auto"/>
            <w:noWrap/>
            <w:vAlign w:val="bottom"/>
            <w:hideMark/>
          </w:tcPr>
          <w:p w14:paraId="200961AB"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57.935,17</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22F49CE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99,89</w:t>
            </w:r>
          </w:p>
        </w:tc>
      </w:tr>
      <w:tr w:rsidR="00F429CC" w:rsidRPr="00666E68" w14:paraId="142A0859" w14:textId="77777777" w:rsidTr="002F28A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5ADDE012"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3.</w:t>
            </w:r>
          </w:p>
        </w:tc>
        <w:tc>
          <w:tcPr>
            <w:tcW w:w="3801" w:type="dxa"/>
            <w:tcBorders>
              <w:top w:val="single" w:sz="4" w:space="0" w:color="auto"/>
              <w:left w:val="nil"/>
              <w:bottom w:val="single" w:sz="4" w:space="0" w:color="auto"/>
              <w:right w:val="single" w:sz="4" w:space="0" w:color="000000"/>
            </w:tcBorders>
            <w:shd w:val="clear" w:color="auto" w:fill="auto"/>
            <w:noWrap/>
            <w:hideMark/>
          </w:tcPr>
          <w:p w14:paraId="0CE9F7D8"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IGRALIŠTE NA GORICI</w:t>
            </w:r>
          </w:p>
        </w:tc>
        <w:tc>
          <w:tcPr>
            <w:tcW w:w="1323" w:type="dxa"/>
            <w:tcBorders>
              <w:top w:val="nil"/>
              <w:left w:val="nil"/>
              <w:bottom w:val="single" w:sz="4" w:space="0" w:color="auto"/>
              <w:right w:val="single" w:sz="4" w:space="0" w:color="auto"/>
            </w:tcBorders>
            <w:shd w:val="clear" w:color="auto" w:fill="auto"/>
            <w:vAlign w:val="bottom"/>
            <w:hideMark/>
          </w:tcPr>
          <w:p w14:paraId="06D5E32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4.607,00    </w:t>
            </w:r>
          </w:p>
        </w:tc>
        <w:tc>
          <w:tcPr>
            <w:tcW w:w="1530" w:type="dxa"/>
            <w:tcBorders>
              <w:top w:val="nil"/>
              <w:left w:val="nil"/>
              <w:bottom w:val="single" w:sz="4" w:space="0" w:color="auto"/>
              <w:right w:val="single" w:sz="4" w:space="0" w:color="auto"/>
            </w:tcBorders>
            <w:shd w:val="clear" w:color="auto" w:fill="auto"/>
            <w:vAlign w:val="bottom"/>
            <w:hideMark/>
          </w:tcPr>
          <w:p w14:paraId="56770B4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4.600,00    </w:t>
            </w:r>
          </w:p>
        </w:tc>
        <w:tc>
          <w:tcPr>
            <w:tcW w:w="1364" w:type="dxa"/>
            <w:tcBorders>
              <w:top w:val="nil"/>
              <w:left w:val="nil"/>
              <w:bottom w:val="single" w:sz="4" w:space="0" w:color="auto"/>
              <w:right w:val="single" w:sz="4" w:space="0" w:color="auto"/>
            </w:tcBorders>
            <w:shd w:val="clear" w:color="auto" w:fill="auto"/>
            <w:noWrap/>
            <w:vAlign w:val="bottom"/>
            <w:hideMark/>
          </w:tcPr>
          <w:p w14:paraId="2FF99085"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99,85</w:t>
            </w:r>
          </w:p>
        </w:tc>
      </w:tr>
      <w:tr w:rsidR="00F429CC" w:rsidRPr="00666E68" w14:paraId="523D8390" w14:textId="77777777" w:rsidTr="002F28A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2B8F037E"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3.1.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14:paraId="2885C55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14:paraId="2EF0D999"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4.607,00    </w:t>
            </w:r>
          </w:p>
        </w:tc>
        <w:tc>
          <w:tcPr>
            <w:tcW w:w="1530" w:type="dxa"/>
            <w:tcBorders>
              <w:top w:val="nil"/>
              <w:left w:val="nil"/>
              <w:bottom w:val="single" w:sz="4" w:space="0" w:color="auto"/>
              <w:right w:val="nil"/>
            </w:tcBorders>
            <w:shd w:val="clear" w:color="auto" w:fill="auto"/>
            <w:noWrap/>
            <w:vAlign w:val="bottom"/>
            <w:hideMark/>
          </w:tcPr>
          <w:p w14:paraId="68D89C7E"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4.600,00</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58F88CC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99,85</w:t>
            </w:r>
          </w:p>
        </w:tc>
      </w:tr>
      <w:tr w:rsidR="00F429CC" w:rsidRPr="00666E68" w14:paraId="30292A25" w14:textId="77777777" w:rsidTr="002F28A3">
        <w:trPr>
          <w:trHeight w:val="444"/>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1CECF9E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4.</w:t>
            </w:r>
          </w:p>
        </w:tc>
        <w:tc>
          <w:tcPr>
            <w:tcW w:w="3801" w:type="dxa"/>
            <w:tcBorders>
              <w:top w:val="single" w:sz="4" w:space="0" w:color="auto"/>
              <w:left w:val="nil"/>
              <w:bottom w:val="single" w:sz="4" w:space="0" w:color="auto"/>
              <w:right w:val="single" w:sz="4" w:space="0" w:color="000000"/>
            </w:tcBorders>
            <w:shd w:val="clear" w:color="auto" w:fill="auto"/>
            <w:hideMark/>
          </w:tcPr>
          <w:p w14:paraId="4A3C4E3D"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SPORTSKO IGRALIŠTE GIMNAZIJA DUBROVNIK</w:t>
            </w:r>
          </w:p>
        </w:tc>
        <w:tc>
          <w:tcPr>
            <w:tcW w:w="1323" w:type="dxa"/>
            <w:tcBorders>
              <w:top w:val="nil"/>
              <w:left w:val="nil"/>
              <w:bottom w:val="single" w:sz="4" w:space="0" w:color="auto"/>
              <w:right w:val="single" w:sz="4" w:space="0" w:color="auto"/>
            </w:tcBorders>
            <w:shd w:val="clear" w:color="auto" w:fill="auto"/>
            <w:vAlign w:val="bottom"/>
            <w:hideMark/>
          </w:tcPr>
          <w:p w14:paraId="069257E6"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85.037,00    </w:t>
            </w:r>
          </w:p>
        </w:tc>
        <w:tc>
          <w:tcPr>
            <w:tcW w:w="1530" w:type="dxa"/>
            <w:tcBorders>
              <w:top w:val="nil"/>
              <w:left w:val="nil"/>
              <w:bottom w:val="single" w:sz="4" w:space="0" w:color="auto"/>
              <w:right w:val="nil"/>
            </w:tcBorders>
            <w:shd w:val="clear" w:color="auto" w:fill="auto"/>
            <w:vAlign w:val="bottom"/>
            <w:hideMark/>
          </w:tcPr>
          <w:p w14:paraId="3742CEF3"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85.036,94    </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190A033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2A16E166" w14:textId="77777777" w:rsidTr="002F28A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3642A1E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4.1.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14:paraId="35495024"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14:paraId="5894444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85.037,00    </w:t>
            </w:r>
          </w:p>
        </w:tc>
        <w:tc>
          <w:tcPr>
            <w:tcW w:w="1530" w:type="dxa"/>
            <w:tcBorders>
              <w:top w:val="nil"/>
              <w:left w:val="nil"/>
              <w:bottom w:val="single" w:sz="4" w:space="0" w:color="auto"/>
              <w:right w:val="nil"/>
            </w:tcBorders>
            <w:shd w:val="clear" w:color="auto" w:fill="auto"/>
            <w:noWrap/>
            <w:vAlign w:val="bottom"/>
            <w:hideMark/>
          </w:tcPr>
          <w:p w14:paraId="4B0C316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85.036,94</w:t>
            </w:r>
          </w:p>
        </w:tc>
        <w:tc>
          <w:tcPr>
            <w:tcW w:w="1364" w:type="dxa"/>
            <w:tcBorders>
              <w:top w:val="nil"/>
              <w:left w:val="single" w:sz="4" w:space="0" w:color="auto"/>
              <w:bottom w:val="single" w:sz="4" w:space="0" w:color="auto"/>
              <w:right w:val="single" w:sz="4" w:space="0" w:color="auto"/>
            </w:tcBorders>
            <w:shd w:val="clear" w:color="auto" w:fill="auto"/>
            <w:noWrap/>
            <w:vAlign w:val="bottom"/>
            <w:hideMark/>
          </w:tcPr>
          <w:p w14:paraId="2DD045EA"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15B9AB8F" w14:textId="77777777" w:rsidTr="002F28A3">
        <w:trPr>
          <w:trHeight w:val="429"/>
        </w:trPr>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D1D328"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5.</w:t>
            </w:r>
          </w:p>
        </w:tc>
        <w:tc>
          <w:tcPr>
            <w:tcW w:w="3801" w:type="dxa"/>
            <w:tcBorders>
              <w:top w:val="single" w:sz="4" w:space="0" w:color="auto"/>
              <w:left w:val="single" w:sz="4" w:space="0" w:color="auto"/>
              <w:bottom w:val="single" w:sz="4" w:space="0" w:color="auto"/>
              <w:right w:val="single" w:sz="4" w:space="0" w:color="auto"/>
            </w:tcBorders>
            <w:shd w:val="clear" w:color="auto" w:fill="auto"/>
            <w:noWrap/>
            <w:hideMark/>
          </w:tcPr>
          <w:p w14:paraId="6E9E7BD9" w14:textId="77777777" w:rsidR="00F429CC" w:rsidRPr="00666E68" w:rsidRDefault="00F429CC" w:rsidP="002F28A3">
            <w:pPr>
              <w:rPr>
                <w:rFonts w:ascii="Arial" w:hAnsi="Arial" w:cs="Arial"/>
                <w:color w:val="000000"/>
                <w:sz w:val="20"/>
                <w:szCs w:val="20"/>
              </w:rPr>
            </w:pPr>
          </w:p>
          <w:p w14:paraId="5102174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PARK ĐORĐIĆ MAYNERI</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4340A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2.500,00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1516CC"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2.500,00    </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863CD"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591D77A5" w14:textId="77777777" w:rsidTr="002F28A3">
        <w:trPr>
          <w:trHeight w:val="444"/>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0EF738A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5.1.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14:paraId="3D4474B8"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14:paraId="063E96D5"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2.500,00    </w:t>
            </w:r>
          </w:p>
        </w:tc>
        <w:tc>
          <w:tcPr>
            <w:tcW w:w="1530" w:type="dxa"/>
            <w:tcBorders>
              <w:top w:val="nil"/>
              <w:left w:val="nil"/>
              <w:bottom w:val="single" w:sz="4" w:space="0" w:color="auto"/>
              <w:right w:val="single" w:sz="4" w:space="0" w:color="auto"/>
            </w:tcBorders>
            <w:shd w:val="clear" w:color="auto" w:fill="auto"/>
            <w:vAlign w:val="bottom"/>
            <w:hideMark/>
          </w:tcPr>
          <w:p w14:paraId="2A2D10A5"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2.500,00    </w:t>
            </w:r>
          </w:p>
        </w:tc>
        <w:tc>
          <w:tcPr>
            <w:tcW w:w="1364" w:type="dxa"/>
            <w:tcBorders>
              <w:top w:val="nil"/>
              <w:left w:val="nil"/>
              <w:bottom w:val="single" w:sz="4" w:space="0" w:color="auto"/>
              <w:right w:val="single" w:sz="4" w:space="0" w:color="auto"/>
            </w:tcBorders>
            <w:shd w:val="clear" w:color="auto" w:fill="auto"/>
            <w:noWrap/>
            <w:vAlign w:val="bottom"/>
            <w:hideMark/>
          </w:tcPr>
          <w:p w14:paraId="1DE44450"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100,00</w:t>
            </w:r>
          </w:p>
        </w:tc>
      </w:tr>
      <w:tr w:rsidR="00F429CC" w:rsidRPr="00666E68" w14:paraId="0EBF611D" w14:textId="77777777" w:rsidTr="002F28A3">
        <w:trPr>
          <w:trHeight w:val="214"/>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5A83D2D3"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3801" w:type="dxa"/>
            <w:tcBorders>
              <w:top w:val="single" w:sz="4" w:space="0" w:color="auto"/>
              <w:left w:val="nil"/>
              <w:bottom w:val="single" w:sz="4" w:space="0" w:color="auto"/>
              <w:right w:val="single" w:sz="4" w:space="0" w:color="000000"/>
            </w:tcBorders>
            <w:shd w:val="clear" w:color="auto" w:fill="auto"/>
            <w:noWrap/>
            <w:hideMark/>
          </w:tcPr>
          <w:p w14:paraId="0E3BD959"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 </w:t>
            </w:r>
          </w:p>
        </w:tc>
        <w:tc>
          <w:tcPr>
            <w:tcW w:w="1323" w:type="dxa"/>
            <w:tcBorders>
              <w:top w:val="nil"/>
              <w:left w:val="nil"/>
              <w:bottom w:val="single" w:sz="4" w:space="0" w:color="auto"/>
              <w:right w:val="single" w:sz="4" w:space="0" w:color="auto"/>
            </w:tcBorders>
            <w:shd w:val="clear" w:color="auto" w:fill="auto"/>
            <w:vAlign w:val="bottom"/>
            <w:hideMark/>
          </w:tcPr>
          <w:p w14:paraId="290DE60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c>
          <w:tcPr>
            <w:tcW w:w="1530" w:type="dxa"/>
            <w:tcBorders>
              <w:top w:val="nil"/>
              <w:left w:val="nil"/>
              <w:bottom w:val="single" w:sz="4" w:space="0" w:color="auto"/>
              <w:right w:val="single" w:sz="4" w:space="0" w:color="auto"/>
            </w:tcBorders>
            <w:shd w:val="clear" w:color="auto" w:fill="auto"/>
            <w:vAlign w:val="bottom"/>
            <w:hideMark/>
          </w:tcPr>
          <w:p w14:paraId="153D7075"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c>
          <w:tcPr>
            <w:tcW w:w="1364" w:type="dxa"/>
            <w:tcBorders>
              <w:top w:val="nil"/>
              <w:left w:val="nil"/>
              <w:bottom w:val="single" w:sz="4" w:space="0" w:color="auto"/>
              <w:right w:val="single" w:sz="4" w:space="0" w:color="auto"/>
            </w:tcBorders>
            <w:shd w:val="clear" w:color="auto" w:fill="auto"/>
            <w:noWrap/>
            <w:vAlign w:val="bottom"/>
            <w:hideMark/>
          </w:tcPr>
          <w:p w14:paraId="711005E7"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w:t>
            </w:r>
          </w:p>
        </w:tc>
      </w:tr>
      <w:tr w:rsidR="00F429CC" w:rsidRPr="00666E68" w14:paraId="2DC0B564" w14:textId="77777777" w:rsidTr="002F28A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5EFD421E" w14:textId="77777777" w:rsidR="00F429CC" w:rsidRPr="00666E68" w:rsidRDefault="00F429CC" w:rsidP="002F28A3">
            <w:pPr>
              <w:rPr>
                <w:rFonts w:ascii="Arial" w:hAnsi="Arial" w:cs="Arial"/>
                <w:b/>
                <w:bCs/>
                <w:color w:val="000000"/>
                <w:sz w:val="20"/>
                <w:szCs w:val="20"/>
              </w:rPr>
            </w:pPr>
            <w:r w:rsidRPr="00666E68">
              <w:rPr>
                <w:rFonts w:ascii="Arial" w:hAnsi="Arial" w:cs="Arial"/>
                <w:b/>
                <w:bCs/>
                <w:color w:val="000000"/>
                <w:sz w:val="20"/>
                <w:szCs w:val="20"/>
              </w:rPr>
              <w:t>6.</w:t>
            </w:r>
          </w:p>
        </w:tc>
        <w:tc>
          <w:tcPr>
            <w:tcW w:w="3801" w:type="dxa"/>
            <w:tcBorders>
              <w:top w:val="single" w:sz="4" w:space="0" w:color="auto"/>
              <w:left w:val="nil"/>
              <w:bottom w:val="single" w:sz="4" w:space="0" w:color="auto"/>
              <w:right w:val="single" w:sz="4" w:space="0" w:color="000000"/>
            </w:tcBorders>
            <w:shd w:val="clear" w:color="auto" w:fill="auto"/>
            <w:vAlign w:val="bottom"/>
            <w:hideMark/>
          </w:tcPr>
          <w:p w14:paraId="34DE55A9" w14:textId="77777777" w:rsidR="00F429CC" w:rsidRPr="00666E68" w:rsidRDefault="00F429CC" w:rsidP="002F28A3">
            <w:pPr>
              <w:jc w:val="center"/>
              <w:rPr>
                <w:rFonts w:ascii="Arial" w:hAnsi="Arial" w:cs="Arial"/>
                <w:b/>
                <w:bCs/>
                <w:color w:val="000000"/>
                <w:sz w:val="20"/>
                <w:szCs w:val="20"/>
              </w:rPr>
            </w:pPr>
            <w:r w:rsidRPr="00666E68">
              <w:rPr>
                <w:rFonts w:ascii="Arial" w:hAnsi="Arial" w:cs="Arial"/>
                <w:b/>
                <w:bCs/>
                <w:color w:val="000000"/>
                <w:sz w:val="20"/>
                <w:szCs w:val="20"/>
              </w:rPr>
              <w:t xml:space="preserve">Sveukupno javne zelene površine </w:t>
            </w:r>
          </w:p>
        </w:tc>
        <w:tc>
          <w:tcPr>
            <w:tcW w:w="1323" w:type="dxa"/>
            <w:tcBorders>
              <w:top w:val="nil"/>
              <w:left w:val="nil"/>
              <w:bottom w:val="single" w:sz="4" w:space="0" w:color="auto"/>
              <w:right w:val="single" w:sz="4" w:space="0" w:color="auto"/>
            </w:tcBorders>
            <w:shd w:val="clear" w:color="auto" w:fill="auto"/>
            <w:vAlign w:val="bottom"/>
            <w:hideMark/>
          </w:tcPr>
          <w:p w14:paraId="5089094A"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228.866,00    </w:t>
            </w:r>
          </w:p>
        </w:tc>
        <w:tc>
          <w:tcPr>
            <w:tcW w:w="1530" w:type="dxa"/>
            <w:tcBorders>
              <w:top w:val="nil"/>
              <w:left w:val="nil"/>
              <w:bottom w:val="single" w:sz="4" w:space="0" w:color="auto"/>
              <w:right w:val="single" w:sz="4" w:space="0" w:color="auto"/>
            </w:tcBorders>
            <w:shd w:val="clear" w:color="auto" w:fill="auto"/>
            <w:vAlign w:val="bottom"/>
            <w:hideMark/>
          </w:tcPr>
          <w:p w14:paraId="34362E01"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 xml:space="preserve">       206.428,71    </w:t>
            </w:r>
          </w:p>
        </w:tc>
        <w:tc>
          <w:tcPr>
            <w:tcW w:w="1364" w:type="dxa"/>
            <w:tcBorders>
              <w:top w:val="nil"/>
              <w:left w:val="nil"/>
              <w:bottom w:val="single" w:sz="4" w:space="0" w:color="auto"/>
              <w:right w:val="single" w:sz="4" w:space="0" w:color="auto"/>
            </w:tcBorders>
            <w:shd w:val="clear" w:color="auto" w:fill="auto"/>
            <w:noWrap/>
            <w:vAlign w:val="bottom"/>
            <w:hideMark/>
          </w:tcPr>
          <w:p w14:paraId="1D8FB934" w14:textId="77777777" w:rsidR="00F429CC" w:rsidRPr="00666E68" w:rsidRDefault="00F429CC" w:rsidP="002F28A3">
            <w:pPr>
              <w:jc w:val="right"/>
              <w:rPr>
                <w:rFonts w:ascii="Arial" w:hAnsi="Arial" w:cs="Arial"/>
                <w:b/>
                <w:bCs/>
                <w:color w:val="000000"/>
                <w:sz w:val="20"/>
                <w:szCs w:val="20"/>
              </w:rPr>
            </w:pPr>
            <w:r w:rsidRPr="00666E68">
              <w:rPr>
                <w:rFonts w:ascii="Arial" w:hAnsi="Arial" w:cs="Arial"/>
                <w:b/>
                <w:bCs/>
                <w:color w:val="000000"/>
                <w:sz w:val="20"/>
                <w:szCs w:val="20"/>
              </w:rPr>
              <w:t>90,20</w:t>
            </w:r>
          </w:p>
        </w:tc>
      </w:tr>
      <w:tr w:rsidR="00F429CC" w:rsidRPr="00666E68" w14:paraId="48673098" w14:textId="77777777" w:rsidTr="002F28A3">
        <w:trPr>
          <w:trHeight w:val="429"/>
        </w:trPr>
        <w:tc>
          <w:tcPr>
            <w:tcW w:w="911" w:type="dxa"/>
            <w:tcBorders>
              <w:top w:val="nil"/>
              <w:left w:val="single" w:sz="4" w:space="0" w:color="auto"/>
              <w:bottom w:val="single" w:sz="4" w:space="0" w:color="auto"/>
              <w:right w:val="single" w:sz="4" w:space="0" w:color="auto"/>
            </w:tcBorders>
            <w:shd w:val="clear" w:color="000000" w:fill="FFFFFF"/>
            <w:noWrap/>
            <w:vAlign w:val="bottom"/>
            <w:hideMark/>
          </w:tcPr>
          <w:p w14:paraId="54FB8B54"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6.1.</w:t>
            </w:r>
          </w:p>
        </w:tc>
        <w:tc>
          <w:tcPr>
            <w:tcW w:w="3801" w:type="dxa"/>
            <w:tcBorders>
              <w:top w:val="single" w:sz="4" w:space="0" w:color="auto"/>
              <w:left w:val="nil"/>
              <w:bottom w:val="single" w:sz="4" w:space="0" w:color="auto"/>
              <w:right w:val="single" w:sz="4" w:space="0" w:color="000000"/>
            </w:tcBorders>
            <w:shd w:val="clear" w:color="auto" w:fill="auto"/>
            <w:noWrap/>
            <w:vAlign w:val="bottom"/>
            <w:hideMark/>
          </w:tcPr>
          <w:p w14:paraId="511CF2BA" w14:textId="77777777" w:rsidR="00F429CC" w:rsidRPr="00666E68" w:rsidRDefault="00F429CC" w:rsidP="002F28A3">
            <w:pPr>
              <w:rPr>
                <w:rFonts w:ascii="Arial" w:hAnsi="Arial" w:cs="Arial"/>
                <w:color w:val="000000"/>
                <w:sz w:val="20"/>
                <w:szCs w:val="20"/>
              </w:rPr>
            </w:pPr>
            <w:r w:rsidRPr="00666E68">
              <w:rPr>
                <w:rFonts w:ascii="Arial" w:hAnsi="Arial" w:cs="Arial"/>
                <w:color w:val="000000"/>
                <w:sz w:val="20"/>
                <w:szCs w:val="20"/>
              </w:rPr>
              <w:t>Sveukupno izvor financiranja: proračunska sredstva</w:t>
            </w:r>
          </w:p>
        </w:tc>
        <w:tc>
          <w:tcPr>
            <w:tcW w:w="1323" w:type="dxa"/>
            <w:tcBorders>
              <w:top w:val="nil"/>
              <w:left w:val="nil"/>
              <w:bottom w:val="single" w:sz="4" w:space="0" w:color="auto"/>
              <w:right w:val="single" w:sz="4" w:space="0" w:color="auto"/>
            </w:tcBorders>
            <w:shd w:val="clear" w:color="auto" w:fill="auto"/>
            <w:vAlign w:val="bottom"/>
            <w:hideMark/>
          </w:tcPr>
          <w:p w14:paraId="5E98A1E9"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228.866,00    </w:t>
            </w:r>
          </w:p>
        </w:tc>
        <w:tc>
          <w:tcPr>
            <w:tcW w:w="1530" w:type="dxa"/>
            <w:tcBorders>
              <w:top w:val="nil"/>
              <w:left w:val="nil"/>
              <w:bottom w:val="single" w:sz="4" w:space="0" w:color="auto"/>
              <w:right w:val="single" w:sz="4" w:space="0" w:color="auto"/>
            </w:tcBorders>
            <w:shd w:val="clear" w:color="auto" w:fill="auto"/>
            <w:vAlign w:val="bottom"/>
            <w:hideMark/>
          </w:tcPr>
          <w:p w14:paraId="20884768"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 xml:space="preserve">               206.428,71    </w:t>
            </w:r>
          </w:p>
        </w:tc>
        <w:tc>
          <w:tcPr>
            <w:tcW w:w="1364" w:type="dxa"/>
            <w:tcBorders>
              <w:top w:val="nil"/>
              <w:left w:val="nil"/>
              <w:bottom w:val="single" w:sz="4" w:space="0" w:color="auto"/>
              <w:right w:val="single" w:sz="4" w:space="0" w:color="auto"/>
            </w:tcBorders>
            <w:shd w:val="clear" w:color="auto" w:fill="auto"/>
            <w:noWrap/>
            <w:vAlign w:val="bottom"/>
            <w:hideMark/>
          </w:tcPr>
          <w:p w14:paraId="27281981" w14:textId="77777777" w:rsidR="00F429CC" w:rsidRPr="00666E68" w:rsidRDefault="00F429CC" w:rsidP="002F28A3">
            <w:pPr>
              <w:jc w:val="right"/>
              <w:rPr>
                <w:rFonts w:ascii="Arial" w:hAnsi="Arial" w:cs="Arial"/>
                <w:color w:val="000000"/>
                <w:sz w:val="20"/>
                <w:szCs w:val="20"/>
              </w:rPr>
            </w:pPr>
            <w:r w:rsidRPr="00666E68">
              <w:rPr>
                <w:rFonts w:ascii="Arial" w:hAnsi="Arial" w:cs="Arial"/>
                <w:color w:val="000000"/>
                <w:sz w:val="20"/>
                <w:szCs w:val="20"/>
              </w:rPr>
              <w:t>90,20</w:t>
            </w:r>
          </w:p>
        </w:tc>
      </w:tr>
    </w:tbl>
    <w:p w14:paraId="39C0230B" w14:textId="77777777" w:rsidR="00F429CC" w:rsidRPr="00666E68" w:rsidRDefault="00F429CC" w:rsidP="00F429CC">
      <w:pPr>
        <w:jc w:val="both"/>
        <w:rPr>
          <w:rFonts w:ascii="Arial" w:hAnsi="Arial" w:cs="Arial"/>
          <w:sz w:val="22"/>
          <w:szCs w:val="22"/>
        </w:rPr>
      </w:pPr>
    </w:p>
    <w:p w14:paraId="1B0D1F16" w14:textId="77777777" w:rsidR="00F429CC" w:rsidRPr="00666E68" w:rsidRDefault="00F429CC" w:rsidP="00F429CC">
      <w:pPr>
        <w:jc w:val="both"/>
        <w:rPr>
          <w:rFonts w:ascii="Arial" w:hAnsi="Arial" w:cs="Arial"/>
          <w:sz w:val="22"/>
          <w:szCs w:val="22"/>
        </w:rPr>
      </w:pPr>
    </w:p>
    <w:p w14:paraId="616E4A69" w14:textId="77777777" w:rsidR="00F429CC" w:rsidRPr="00666E68" w:rsidRDefault="00F429CC" w:rsidP="00F429CC">
      <w:pPr>
        <w:numPr>
          <w:ilvl w:val="0"/>
          <w:numId w:val="55"/>
        </w:numPr>
        <w:suppressAutoHyphens/>
        <w:ind w:left="284" w:hanging="284"/>
        <w:jc w:val="both"/>
        <w:rPr>
          <w:rFonts w:ascii="Arial" w:hAnsi="Arial" w:cs="Arial"/>
          <w:sz w:val="22"/>
          <w:szCs w:val="22"/>
        </w:rPr>
      </w:pPr>
      <w:r w:rsidRPr="00666E68">
        <w:rPr>
          <w:rFonts w:ascii="Arial" w:hAnsi="Arial" w:cs="Arial"/>
          <w:bCs/>
          <w:sz w:val="22"/>
          <w:szCs w:val="22"/>
        </w:rPr>
        <w:t xml:space="preserve">PROJEKTNA DOKUMENTACIJA – priprema i izrada projektne dokumentacije kao preduvjet za početak građevinskih radova radi uređenja javnih zelenih površina koje će se rekonstruirati. Od planiranih 78.722,00 </w:t>
      </w:r>
      <w:r w:rsidRPr="00666E68">
        <w:rPr>
          <w:rFonts w:ascii="Arial" w:hAnsi="Arial" w:cs="Arial"/>
          <w:sz w:val="22"/>
          <w:szCs w:val="22"/>
        </w:rPr>
        <w:t xml:space="preserve">€ </w:t>
      </w:r>
      <w:r w:rsidRPr="00666E68">
        <w:rPr>
          <w:rFonts w:ascii="Arial" w:hAnsi="Arial" w:cs="Arial"/>
          <w:bCs/>
          <w:sz w:val="22"/>
          <w:szCs w:val="22"/>
        </w:rPr>
        <w:t xml:space="preserve"> u 2023. godini utrošeno je 56.356,60 </w:t>
      </w:r>
      <w:r w:rsidRPr="00666E68">
        <w:rPr>
          <w:rFonts w:ascii="Arial" w:hAnsi="Arial" w:cs="Arial"/>
          <w:sz w:val="22"/>
          <w:szCs w:val="22"/>
        </w:rPr>
        <w:t xml:space="preserve">€ </w:t>
      </w:r>
      <w:r w:rsidRPr="00666E68">
        <w:rPr>
          <w:rFonts w:ascii="Arial" w:hAnsi="Arial" w:cs="Arial"/>
          <w:bCs/>
          <w:sz w:val="22"/>
          <w:szCs w:val="22"/>
        </w:rPr>
        <w:t xml:space="preserve"> ili 71,59%.</w:t>
      </w:r>
    </w:p>
    <w:p w14:paraId="5F29798E" w14:textId="77777777" w:rsidR="00F429CC" w:rsidRPr="00666E68" w:rsidRDefault="00F429CC" w:rsidP="00F429CC">
      <w:pPr>
        <w:numPr>
          <w:ilvl w:val="0"/>
          <w:numId w:val="55"/>
        </w:numPr>
        <w:suppressAutoHyphens/>
        <w:ind w:left="284" w:hanging="284"/>
        <w:jc w:val="both"/>
        <w:rPr>
          <w:rFonts w:ascii="Arial" w:hAnsi="Arial" w:cs="Arial"/>
          <w:sz w:val="22"/>
          <w:szCs w:val="22"/>
        </w:rPr>
      </w:pPr>
      <w:r w:rsidRPr="00666E68">
        <w:rPr>
          <w:rFonts w:ascii="Arial" w:hAnsi="Arial" w:cs="Arial"/>
          <w:bCs/>
          <w:sz w:val="22"/>
          <w:szCs w:val="22"/>
        </w:rPr>
        <w:t>PARK GRADAC – projektantske usluge za rekonstrukciju Parka Gradac i krajobraze arhitekture.</w:t>
      </w:r>
      <w:r w:rsidRPr="00666E68">
        <w:rPr>
          <w:rFonts w:ascii="Arial" w:hAnsi="Arial" w:cs="Arial"/>
          <w:sz w:val="22"/>
          <w:szCs w:val="22"/>
        </w:rPr>
        <w:t xml:space="preserve"> </w:t>
      </w:r>
      <w:r w:rsidRPr="00666E68">
        <w:rPr>
          <w:rFonts w:ascii="Arial" w:hAnsi="Arial" w:cs="Arial"/>
          <w:bCs/>
          <w:sz w:val="22"/>
          <w:szCs w:val="22"/>
        </w:rPr>
        <w:t>Od planiranih 58.000,00</w:t>
      </w:r>
      <w:r w:rsidRPr="00666E68">
        <w:rPr>
          <w:rFonts w:ascii="Arial" w:hAnsi="Arial" w:cs="Arial"/>
          <w:sz w:val="22"/>
          <w:szCs w:val="22"/>
        </w:rPr>
        <w:t>€</w:t>
      </w:r>
      <w:r w:rsidRPr="00666E68">
        <w:rPr>
          <w:rFonts w:ascii="Arial" w:hAnsi="Arial" w:cs="Arial"/>
          <w:bCs/>
          <w:sz w:val="22"/>
          <w:szCs w:val="22"/>
        </w:rPr>
        <w:t xml:space="preserve"> u 2023. godini utrošeno je 57.935,17 </w:t>
      </w:r>
      <w:r w:rsidRPr="00666E68">
        <w:rPr>
          <w:rFonts w:ascii="Arial" w:hAnsi="Arial" w:cs="Arial"/>
          <w:sz w:val="22"/>
          <w:szCs w:val="22"/>
        </w:rPr>
        <w:t>€</w:t>
      </w:r>
      <w:r w:rsidRPr="00666E68">
        <w:rPr>
          <w:rFonts w:ascii="Arial" w:hAnsi="Arial" w:cs="Arial"/>
          <w:bCs/>
          <w:sz w:val="22"/>
          <w:szCs w:val="22"/>
        </w:rPr>
        <w:t xml:space="preserve"> ili 99,89%.</w:t>
      </w:r>
    </w:p>
    <w:p w14:paraId="55292D80" w14:textId="77777777" w:rsidR="00F429CC" w:rsidRPr="00666E68" w:rsidRDefault="00F429CC" w:rsidP="00F429CC">
      <w:pPr>
        <w:numPr>
          <w:ilvl w:val="0"/>
          <w:numId w:val="55"/>
        </w:numPr>
        <w:suppressAutoHyphens/>
        <w:ind w:left="284" w:hanging="284"/>
        <w:jc w:val="both"/>
        <w:rPr>
          <w:rFonts w:ascii="Arial" w:hAnsi="Arial" w:cs="Arial"/>
          <w:sz w:val="22"/>
          <w:szCs w:val="22"/>
        </w:rPr>
      </w:pPr>
      <w:r w:rsidRPr="00666E68">
        <w:rPr>
          <w:rFonts w:ascii="Arial" w:hAnsi="Arial" w:cs="Arial"/>
          <w:bCs/>
          <w:sz w:val="22"/>
          <w:szCs w:val="22"/>
        </w:rPr>
        <w:t xml:space="preserve">IGRALIŠTE NA GORICI - </w:t>
      </w:r>
      <w:r w:rsidRPr="00666E68">
        <w:rPr>
          <w:rFonts w:ascii="Arial" w:hAnsi="Arial" w:cs="Arial"/>
          <w:sz w:val="22"/>
          <w:szCs w:val="22"/>
        </w:rPr>
        <w:t xml:space="preserve">izrada projektne dokumentacije za rekonstrukciju postojećeg igrališta sa dodatnim sadržajima  i poboljšanje postojećih. </w:t>
      </w:r>
      <w:r w:rsidRPr="00666E68">
        <w:rPr>
          <w:rFonts w:ascii="Arial" w:hAnsi="Arial" w:cs="Arial"/>
          <w:bCs/>
          <w:sz w:val="22"/>
          <w:szCs w:val="22"/>
        </w:rPr>
        <w:t xml:space="preserve">Od planiranih 4.607,00 </w:t>
      </w:r>
      <w:r w:rsidRPr="00666E68">
        <w:rPr>
          <w:rFonts w:ascii="Arial" w:hAnsi="Arial" w:cs="Arial"/>
          <w:sz w:val="22"/>
          <w:szCs w:val="22"/>
        </w:rPr>
        <w:t xml:space="preserve">€ </w:t>
      </w:r>
      <w:r w:rsidRPr="00666E68">
        <w:rPr>
          <w:rFonts w:ascii="Arial" w:hAnsi="Arial" w:cs="Arial"/>
          <w:bCs/>
          <w:sz w:val="22"/>
          <w:szCs w:val="22"/>
        </w:rPr>
        <w:t xml:space="preserve"> u 2023. godini utrošeno je 4.600,00 </w:t>
      </w:r>
      <w:r w:rsidRPr="00666E68">
        <w:rPr>
          <w:rFonts w:ascii="Arial" w:hAnsi="Arial" w:cs="Arial"/>
          <w:sz w:val="22"/>
          <w:szCs w:val="22"/>
        </w:rPr>
        <w:t>€</w:t>
      </w:r>
      <w:r w:rsidRPr="00666E68">
        <w:rPr>
          <w:rFonts w:ascii="Arial" w:hAnsi="Arial" w:cs="Arial"/>
          <w:bCs/>
          <w:sz w:val="22"/>
          <w:szCs w:val="22"/>
        </w:rPr>
        <w:t xml:space="preserve"> ili 99,85%.</w:t>
      </w:r>
    </w:p>
    <w:p w14:paraId="27C37D70" w14:textId="77777777" w:rsidR="00F429CC" w:rsidRPr="00666E68" w:rsidRDefault="00F429CC" w:rsidP="00F429CC">
      <w:pPr>
        <w:numPr>
          <w:ilvl w:val="0"/>
          <w:numId w:val="55"/>
        </w:numPr>
        <w:suppressAutoHyphens/>
        <w:ind w:left="284" w:hanging="284"/>
        <w:jc w:val="both"/>
        <w:rPr>
          <w:rFonts w:ascii="Arial" w:hAnsi="Arial" w:cs="Arial"/>
          <w:sz w:val="22"/>
          <w:szCs w:val="22"/>
        </w:rPr>
      </w:pPr>
      <w:r w:rsidRPr="00666E68">
        <w:rPr>
          <w:rFonts w:ascii="Arial" w:hAnsi="Arial" w:cs="Arial"/>
          <w:sz w:val="22"/>
          <w:szCs w:val="22"/>
        </w:rPr>
        <w:t xml:space="preserve">SPORTSKO IGRALIŠTE GIMNAZIJA DUBROVNIK - završena rekonstrukcija i sanacija podloge postojećeg igrališta. Od planiranih 85.037,00 € utrošeno je 85.036,94 €  ili 100,00%. </w:t>
      </w:r>
    </w:p>
    <w:p w14:paraId="11B007C9" w14:textId="77777777" w:rsidR="00F429CC" w:rsidRPr="00666E68" w:rsidRDefault="00F429CC" w:rsidP="00F429CC">
      <w:pPr>
        <w:pStyle w:val="Odlomakpopisa"/>
        <w:numPr>
          <w:ilvl w:val="0"/>
          <w:numId w:val="55"/>
        </w:numPr>
        <w:overflowPunct/>
        <w:autoSpaceDE/>
        <w:ind w:left="284" w:hanging="284"/>
        <w:contextualSpacing/>
        <w:textAlignment w:val="auto"/>
        <w:rPr>
          <w:rFonts w:ascii="Arial" w:hAnsi="Arial" w:cs="Arial"/>
          <w:sz w:val="22"/>
          <w:szCs w:val="22"/>
        </w:rPr>
      </w:pPr>
      <w:r w:rsidRPr="00666E68">
        <w:rPr>
          <w:rFonts w:ascii="Arial" w:hAnsi="Arial" w:cs="Arial"/>
          <w:sz w:val="22"/>
          <w:szCs w:val="22"/>
        </w:rPr>
        <w:t xml:space="preserve">PARK ĐORĐIĆ MAYNERI - izrada projektne dokumentacije za obnovu perivoja </w:t>
      </w:r>
      <w:proofErr w:type="spellStart"/>
      <w:r w:rsidRPr="00666E68">
        <w:rPr>
          <w:rFonts w:ascii="Arial" w:hAnsi="Arial" w:cs="Arial"/>
          <w:sz w:val="22"/>
          <w:szCs w:val="22"/>
        </w:rPr>
        <w:t>Đorđić</w:t>
      </w:r>
      <w:proofErr w:type="spellEnd"/>
      <w:r w:rsidRPr="00666E68">
        <w:rPr>
          <w:rFonts w:ascii="Arial" w:hAnsi="Arial" w:cs="Arial"/>
          <w:sz w:val="22"/>
          <w:szCs w:val="22"/>
        </w:rPr>
        <w:t xml:space="preserve"> </w:t>
      </w:r>
      <w:proofErr w:type="spellStart"/>
      <w:r w:rsidRPr="00666E68">
        <w:rPr>
          <w:rFonts w:ascii="Arial" w:hAnsi="Arial" w:cs="Arial"/>
          <w:sz w:val="22"/>
          <w:szCs w:val="22"/>
        </w:rPr>
        <w:t>Mayneri</w:t>
      </w:r>
      <w:proofErr w:type="spellEnd"/>
      <w:r w:rsidRPr="00666E68">
        <w:rPr>
          <w:rFonts w:ascii="Arial" w:hAnsi="Arial" w:cs="Arial"/>
          <w:sz w:val="22"/>
          <w:szCs w:val="22"/>
        </w:rPr>
        <w:t xml:space="preserve"> na otoku Lopudu. Od planiranih 2.500,00 € utrošeno je 2.500,00 € ili 100,00%. </w:t>
      </w:r>
    </w:p>
    <w:p w14:paraId="2927522F" w14:textId="77777777" w:rsidR="00F429CC" w:rsidRPr="00666E68" w:rsidRDefault="00F429CC" w:rsidP="00F429CC">
      <w:pPr>
        <w:pStyle w:val="Odlomakpopisa"/>
        <w:rPr>
          <w:rFonts w:ascii="Arial" w:hAnsi="Arial" w:cs="Arial"/>
          <w:sz w:val="22"/>
          <w:szCs w:val="22"/>
        </w:rPr>
      </w:pPr>
    </w:p>
    <w:p w14:paraId="64889656" w14:textId="77777777" w:rsidR="00F429CC" w:rsidRPr="00172903" w:rsidRDefault="00F429CC" w:rsidP="00F429CC">
      <w:pPr>
        <w:pStyle w:val="Odlomakpopisa"/>
        <w:numPr>
          <w:ilvl w:val="0"/>
          <w:numId w:val="47"/>
        </w:numPr>
        <w:overflowPunct/>
        <w:autoSpaceDE/>
        <w:spacing w:after="80"/>
        <w:contextualSpacing/>
        <w:jc w:val="both"/>
        <w:textAlignment w:val="auto"/>
        <w:rPr>
          <w:rFonts w:ascii="Arial" w:hAnsi="Arial" w:cs="Arial"/>
          <w:b/>
          <w:sz w:val="22"/>
          <w:szCs w:val="22"/>
        </w:rPr>
      </w:pPr>
      <w:r w:rsidRPr="00172903">
        <w:rPr>
          <w:rFonts w:ascii="Arial" w:hAnsi="Arial" w:cs="Arial"/>
          <w:b/>
          <w:sz w:val="22"/>
          <w:szCs w:val="22"/>
        </w:rPr>
        <w:t>Građevine i uređaji javne namjene</w:t>
      </w:r>
    </w:p>
    <w:p w14:paraId="66FC4319" w14:textId="77777777" w:rsidR="00F429CC" w:rsidRPr="00666E68" w:rsidRDefault="00F429CC" w:rsidP="00F429CC">
      <w:pPr>
        <w:pStyle w:val="Odlomakpopisa"/>
        <w:spacing w:after="80"/>
        <w:jc w:val="both"/>
        <w:rPr>
          <w:rFonts w:ascii="Arial" w:hAnsi="Arial" w:cs="Arial"/>
          <w:sz w:val="22"/>
          <w:szCs w:val="22"/>
        </w:rPr>
      </w:pPr>
    </w:p>
    <w:tbl>
      <w:tblPr>
        <w:tblW w:w="9148" w:type="dxa"/>
        <w:tblLook w:val="04A0" w:firstRow="1" w:lastRow="0" w:firstColumn="1" w:lastColumn="0" w:noHBand="0" w:noVBand="1"/>
      </w:tblPr>
      <w:tblGrid>
        <w:gridCol w:w="872"/>
        <w:gridCol w:w="3893"/>
        <w:gridCol w:w="1418"/>
        <w:gridCol w:w="1567"/>
        <w:gridCol w:w="1398"/>
      </w:tblGrid>
      <w:tr w:rsidR="00F429CC" w:rsidRPr="00172903" w14:paraId="78547795" w14:textId="77777777" w:rsidTr="002F28A3">
        <w:trPr>
          <w:trHeight w:val="433"/>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6F876"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Red.br.</w:t>
            </w:r>
          </w:p>
        </w:tc>
        <w:tc>
          <w:tcPr>
            <w:tcW w:w="3893" w:type="dxa"/>
            <w:tcBorders>
              <w:top w:val="single" w:sz="4" w:space="0" w:color="auto"/>
              <w:left w:val="nil"/>
              <w:bottom w:val="single" w:sz="4" w:space="0" w:color="auto"/>
              <w:right w:val="single" w:sz="4" w:space="0" w:color="000000"/>
            </w:tcBorders>
            <w:shd w:val="clear" w:color="auto" w:fill="auto"/>
            <w:noWrap/>
            <w:vAlign w:val="center"/>
            <w:hideMark/>
          </w:tcPr>
          <w:p w14:paraId="7E96B3A9"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Naziv projekta</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67750B4"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Izvorni plan u 2023.</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5A600266"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 xml:space="preserve">Izvršenje u 2023. </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14:paraId="3048EA62"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Indeks</w:t>
            </w:r>
          </w:p>
        </w:tc>
      </w:tr>
      <w:tr w:rsidR="00F429CC" w:rsidRPr="00172903" w14:paraId="393B64B8" w14:textId="77777777" w:rsidTr="002F28A3">
        <w:trPr>
          <w:trHeight w:val="456"/>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14:paraId="5B7C81FE"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1.</w:t>
            </w:r>
          </w:p>
        </w:tc>
        <w:tc>
          <w:tcPr>
            <w:tcW w:w="3893" w:type="dxa"/>
            <w:tcBorders>
              <w:top w:val="single" w:sz="4" w:space="0" w:color="auto"/>
              <w:left w:val="nil"/>
              <w:bottom w:val="single" w:sz="4" w:space="0" w:color="auto"/>
              <w:right w:val="single" w:sz="4" w:space="0" w:color="000000"/>
            </w:tcBorders>
            <w:shd w:val="clear" w:color="000000" w:fill="FFFFFF"/>
            <w:hideMark/>
          </w:tcPr>
          <w:p w14:paraId="5293D8A5"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MONTOVJERNA-REKONSTRUKCIJA ZGRADE JAVNE NAMJENE</w:t>
            </w:r>
          </w:p>
        </w:tc>
        <w:tc>
          <w:tcPr>
            <w:tcW w:w="1438" w:type="dxa"/>
            <w:tcBorders>
              <w:top w:val="nil"/>
              <w:left w:val="nil"/>
              <w:bottom w:val="single" w:sz="4" w:space="0" w:color="auto"/>
              <w:right w:val="single" w:sz="4" w:space="0" w:color="auto"/>
            </w:tcBorders>
            <w:shd w:val="clear" w:color="000000" w:fill="FFFFFF"/>
            <w:vAlign w:val="bottom"/>
            <w:hideMark/>
          </w:tcPr>
          <w:p w14:paraId="0CEB16F3"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14.625,00    </w:t>
            </w:r>
          </w:p>
        </w:tc>
        <w:tc>
          <w:tcPr>
            <w:tcW w:w="1567" w:type="dxa"/>
            <w:tcBorders>
              <w:top w:val="nil"/>
              <w:left w:val="nil"/>
              <w:bottom w:val="single" w:sz="4" w:space="0" w:color="auto"/>
              <w:right w:val="single" w:sz="4" w:space="0" w:color="auto"/>
            </w:tcBorders>
            <w:shd w:val="clear" w:color="000000" w:fill="FFFFFF"/>
            <w:vAlign w:val="bottom"/>
            <w:hideMark/>
          </w:tcPr>
          <w:p w14:paraId="31DC160F"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14.625,00    </w:t>
            </w:r>
          </w:p>
        </w:tc>
        <w:tc>
          <w:tcPr>
            <w:tcW w:w="1398" w:type="dxa"/>
            <w:tcBorders>
              <w:top w:val="nil"/>
              <w:left w:val="nil"/>
              <w:bottom w:val="single" w:sz="4" w:space="0" w:color="auto"/>
              <w:right w:val="single" w:sz="4" w:space="0" w:color="auto"/>
            </w:tcBorders>
            <w:shd w:val="clear" w:color="auto" w:fill="auto"/>
            <w:noWrap/>
            <w:vAlign w:val="bottom"/>
            <w:hideMark/>
          </w:tcPr>
          <w:p w14:paraId="6347169D"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100,00</w:t>
            </w:r>
          </w:p>
        </w:tc>
      </w:tr>
      <w:tr w:rsidR="00F429CC" w:rsidRPr="00172903" w14:paraId="4A67D82B" w14:textId="77777777" w:rsidTr="002F28A3">
        <w:trPr>
          <w:trHeight w:val="216"/>
        </w:trPr>
        <w:tc>
          <w:tcPr>
            <w:tcW w:w="852" w:type="dxa"/>
            <w:tcBorders>
              <w:top w:val="nil"/>
              <w:left w:val="single" w:sz="4" w:space="0" w:color="auto"/>
              <w:bottom w:val="single" w:sz="4" w:space="0" w:color="auto"/>
              <w:right w:val="single" w:sz="4" w:space="0" w:color="auto"/>
            </w:tcBorders>
            <w:shd w:val="clear" w:color="000000" w:fill="FFFFFF"/>
            <w:vAlign w:val="bottom"/>
            <w:hideMark/>
          </w:tcPr>
          <w:p w14:paraId="3693BEF6"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1.1.</w:t>
            </w:r>
          </w:p>
        </w:tc>
        <w:tc>
          <w:tcPr>
            <w:tcW w:w="3893" w:type="dxa"/>
            <w:tcBorders>
              <w:top w:val="single" w:sz="4" w:space="0" w:color="auto"/>
              <w:left w:val="nil"/>
              <w:bottom w:val="single" w:sz="4" w:space="0" w:color="auto"/>
              <w:right w:val="single" w:sz="4" w:space="0" w:color="000000"/>
            </w:tcBorders>
            <w:shd w:val="clear" w:color="auto" w:fill="auto"/>
            <w:noWrap/>
            <w:vAlign w:val="bottom"/>
            <w:hideMark/>
          </w:tcPr>
          <w:p w14:paraId="5D11AE38"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14:paraId="0A5585CB"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14.625,00    </w:t>
            </w:r>
          </w:p>
        </w:tc>
        <w:tc>
          <w:tcPr>
            <w:tcW w:w="1567" w:type="dxa"/>
            <w:tcBorders>
              <w:top w:val="nil"/>
              <w:left w:val="nil"/>
              <w:bottom w:val="single" w:sz="4" w:space="0" w:color="auto"/>
              <w:right w:val="single" w:sz="4" w:space="0" w:color="auto"/>
            </w:tcBorders>
            <w:shd w:val="clear" w:color="000000" w:fill="FFFFFF"/>
            <w:vAlign w:val="bottom"/>
            <w:hideMark/>
          </w:tcPr>
          <w:p w14:paraId="0DFA825C"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14.625,00    </w:t>
            </w:r>
          </w:p>
        </w:tc>
        <w:tc>
          <w:tcPr>
            <w:tcW w:w="1398" w:type="dxa"/>
            <w:tcBorders>
              <w:top w:val="nil"/>
              <w:left w:val="nil"/>
              <w:bottom w:val="single" w:sz="4" w:space="0" w:color="auto"/>
              <w:right w:val="single" w:sz="4" w:space="0" w:color="auto"/>
            </w:tcBorders>
            <w:shd w:val="clear" w:color="auto" w:fill="auto"/>
            <w:noWrap/>
            <w:vAlign w:val="bottom"/>
            <w:hideMark/>
          </w:tcPr>
          <w:p w14:paraId="5E67AD15"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100,00</w:t>
            </w:r>
          </w:p>
        </w:tc>
      </w:tr>
      <w:tr w:rsidR="00F429CC" w:rsidRPr="00172903" w14:paraId="79DDAB58" w14:textId="77777777" w:rsidTr="002F28A3">
        <w:trPr>
          <w:trHeight w:val="422"/>
        </w:trPr>
        <w:tc>
          <w:tcPr>
            <w:tcW w:w="852" w:type="dxa"/>
            <w:tcBorders>
              <w:top w:val="nil"/>
              <w:left w:val="single" w:sz="4" w:space="0" w:color="auto"/>
              <w:bottom w:val="single" w:sz="4" w:space="0" w:color="auto"/>
              <w:right w:val="single" w:sz="4" w:space="0" w:color="auto"/>
            </w:tcBorders>
            <w:shd w:val="clear" w:color="000000" w:fill="FFFFFF"/>
            <w:vAlign w:val="bottom"/>
            <w:hideMark/>
          </w:tcPr>
          <w:p w14:paraId="0CDCC5C9"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2.</w:t>
            </w:r>
          </w:p>
        </w:tc>
        <w:tc>
          <w:tcPr>
            <w:tcW w:w="3893" w:type="dxa"/>
            <w:tcBorders>
              <w:top w:val="single" w:sz="4" w:space="0" w:color="auto"/>
              <w:left w:val="nil"/>
              <w:bottom w:val="single" w:sz="4" w:space="0" w:color="auto"/>
              <w:right w:val="single" w:sz="4" w:space="0" w:color="000000"/>
            </w:tcBorders>
            <w:shd w:val="clear" w:color="000000" w:fill="FFFFFF"/>
            <w:vAlign w:val="bottom"/>
            <w:hideMark/>
          </w:tcPr>
          <w:p w14:paraId="0C9C7389" w14:textId="77777777" w:rsidR="00F429CC" w:rsidRPr="00172903" w:rsidRDefault="00F429CC" w:rsidP="002F28A3">
            <w:pPr>
              <w:rPr>
                <w:rFonts w:ascii="Arial" w:hAnsi="Arial" w:cs="Arial"/>
                <w:sz w:val="20"/>
                <w:szCs w:val="20"/>
              </w:rPr>
            </w:pPr>
            <w:r w:rsidRPr="00172903">
              <w:rPr>
                <w:rFonts w:ascii="Arial" w:hAnsi="Arial" w:cs="Arial"/>
                <w:sz w:val="20"/>
                <w:szCs w:val="20"/>
              </w:rPr>
              <w:t>SPOMEN SOBA POGINULIH DUBROVAČKIH BRANITELJA</w:t>
            </w:r>
          </w:p>
        </w:tc>
        <w:tc>
          <w:tcPr>
            <w:tcW w:w="1438" w:type="dxa"/>
            <w:tcBorders>
              <w:top w:val="nil"/>
              <w:left w:val="nil"/>
              <w:bottom w:val="single" w:sz="4" w:space="0" w:color="auto"/>
              <w:right w:val="single" w:sz="4" w:space="0" w:color="auto"/>
            </w:tcBorders>
            <w:shd w:val="clear" w:color="000000" w:fill="FFFFFF"/>
            <w:vAlign w:val="bottom"/>
            <w:hideMark/>
          </w:tcPr>
          <w:p w14:paraId="6908F521"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200.000,00    </w:t>
            </w:r>
          </w:p>
        </w:tc>
        <w:tc>
          <w:tcPr>
            <w:tcW w:w="1567" w:type="dxa"/>
            <w:tcBorders>
              <w:top w:val="nil"/>
              <w:left w:val="nil"/>
              <w:bottom w:val="single" w:sz="4" w:space="0" w:color="auto"/>
              <w:right w:val="single" w:sz="4" w:space="0" w:color="auto"/>
            </w:tcBorders>
            <w:shd w:val="clear" w:color="000000" w:fill="FFFFFF"/>
            <w:vAlign w:val="bottom"/>
            <w:hideMark/>
          </w:tcPr>
          <w:p w14:paraId="17B0F332"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121.586,50    </w:t>
            </w:r>
          </w:p>
        </w:tc>
        <w:tc>
          <w:tcPr>
            <w:tcW w:w="1398" w:type="dxa"/>
            <w:tcBorders>
              <w:top w:val="nil"/>
              <w:left w:val="nil"/>
              <w:bottom w:val="single" w:sz="4" w:space="0" w:color="auto"/>
              <w:right w:val="single" w:sz="4" w:space="0" w:color="auto"/>
            </w:tcBorders>
            <w:shd w:val="clear" w:color="auto" w:fill="auto"/>
            <w:noWrap/>
            <w:vAlign w:val="bottom"/>
            <w:hideMark/>
          </w:tcPr>
          <w:p w14:paraId="7A6E7078"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60,79</w:t>
            </w:r>
          </w:p>
        </w:tc>
      </w:tr>
      <w:tr w:rsidR="00F429CC" w:rsidRPr="00172903" w14:paraId="6B952884" w14:textId="77777777" w:rsidTr="002F28A3">
        <w:trPr>
          <w:trHeight w:val="216"/>
        </w:trPr>
        <w:tc>
          <w:tcPr>
            <w:tcW w:w="852" w:type="dxa"/>
            <w:tcBorders>
              <w:top w:val="nil"/>
              <w:left w:val="single" w:sz="4" w:space="0" w:color="auto"/>
              <w:bottom w:val="single" w:sz="4" w:space="0" w:color="auto"/>
              <w:right w:val="single" w:sz="4" w:space="0" w:color="auto"/>
            </w:tcBorders>
            <w:shd w:val="clear" w:color="000000" w:fill="FFFFFF"/>
            <w:vAlign w:val="bottom"/>
            <w:hideMark/>
          </w:tcPr>
          <w:p w14:paraId="480343A2"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2.1.</w:t>
            </w:r>
          </w:p>
        </w:tc>
        <w:tc>
          <w:tcPr>
            <w:tcW w:w="3893" w:type="dxa"/>
            <w:tcBorders>
              <w:top w:val="single" w:sz="4" w:space="0" w:color="auto"/>
              <w:left w:val="nil"/>
              <w:bottom w:val="single" w:sz="4" w:space="0" w:color="auto"/>
              <w:right w:val="single" w:sz="4" w:space="0" w:color="000000"/>
            </w:tcBorders>
            <w:shd w:val="clear" w:color="auto" w:fill="auto"/>
            <w:noWrap/>
            <w:vAlign w:val="bottom"/>
            <w:hideMark/>
          </w:tcPr>
          <w:p w14:paraId="404670A6"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14:paraId="695C5F21"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200.000,00    </w:t>
            </w:r>
          </w:p>
        </w:tc>
        <w:tc>
          <w:tcPr>
            <w:tcW w:w="1567" w:type="dxa"/>
            <w:tcBorders>
              <w:top w:val="nil"/>
              <w:left w:val="nil"/>
              <w:bottom w:val="single" w:sz="4" w:space="0" w:color="auto"/>
              <w:right w:val="single" w:sz="4" w:space="0" w:color="auto"/>
            </w:tcBorders>
            <w:shd w:val="clear" w:color="auto" w:fill="auto"/>
            <w:noWrap/>
            <w:vAlign w:val="bottom"/>
            <w:hideMark/>
          </w:tcPr>
          <w:p w14:paraId="17BA5220"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121.586,50</w:t>
            </w:r>
          </w:p>
        </w:tc>
        <w:tc>
          <w:tcPr>
            <w:tcW w:w="1398" w:type="dxa"/>
            <w:tcBorders>
              <w:top w:val="nil"/>
              <w:left w:val="nil"/>
              <w:bottom w:val="single" w:sz="4" w:space="0" w:color="auto"/>
              <w:right w:val="single" w:sz="4" w:space="0" w:color="auto"/>
            </w:tcBorders>
            <w:shd w:val="clear" w:color="auto" w:fill="auto"/>
            <w:noWrap/>
            <w:vAlign w:val="bottom"/>
            <w:hideMark/>
          </w:tcPr>
          <w:p w14:paraId="61ED66FF"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60,79</w:t>
            </w:r>
          </w:p>
        </w:tc>
      </w:tr>
      <w:tr w:rsidR="00F429CC" w:rsidRPr="00172903" w14:paraId="5064C53E" w14:textId="77777777" w:rsidTr="002F28A3">
        <w:trPr>
          <w:trHeight w:val="216"/>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14:paraId="54402EA9"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 </w:t>
            </w:r>
          </w:p>
        </w:tc>
        <w:tc>
          <w:tcPr>
            <w:tcW w:w="3893" w:type="dxa"/>
            <w:tcBorders>
              <w:top w:val="single" w:sz="4" w:space="0" w:color="auto"/>
              <w:left w:val="nil"/>
              <w:bottom w:val="single" w:sz="4" w:space="0" w:color="auto"/>
              <w:right w:val="single" w:sz="4" w:space="0" w:color="000000"/>
            </w:tcBorders>
            <w:shd w:val="clear" w:color="000000" w:fill="FFFFFF"/>
            <w:vAlign w:val="bottom"/>
            <w:hideMark/>
          </w:tcPr>
          <w:p w14:paraId="3D4AFA03"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 </w:t>
            </w:r>
          </w:p>
        </w:tc>
        <w:tc>
          <w:tcPr>
            <w:tcW w:w="1438" w:type="dxa"/>
            <w:tcBorders>
              <w:top w:val="nil"/>
              <w:left w:val="nil"/>
              <w:bottom w:val="single" w:sz="4" w:space="0" w:color="auto"/>
              <w:right w:val="single" w:sz="4" w:space="0" w:color="auto"/>
            </w:tcBorders>
            <w:shd w:val="clear" w:color="000000" w:fill="FFFFFF"/>
            <w:vAlign w:val="bottom"/>
            <w:hideMark/>
          </w:tcPr>
          <w:p w14:paraId="00661F28"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w:t>
            </w:r>
          </w:p>
        </w:tc>
        <w:tc>
          <w:tcPr>
            <w:tcW w:w="1567" w:type="dxa"/>
            <w:tcBorders>
              <w:top w:val="nil"/>
              <w:left w:val="nil"/>
              <w:bottom w:val="single" w:sz="4" w:space="0" w:color="auto"/>
              <w:right w:val="single" w:sz="4" w:space="0" w:color="auto"/>
            </w:tcBorders>
            <w:shd w:val="clear" w:color="auto" w:fill="auto"/>
            <w:noWrap/>
            <w:vAlign w:val="bottom"/>
            <w:hideMark/>
          </w:tcPr>
          <w:p w14:paraId="68C601BE"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 </w:t>
            </w:r>
          </w:p>
        </w:tc>
        <w:tc>
          <w:tcPr>
            <w:tcW w:w="1398" w:type="dxa"/>
            <w:tcBorders>
              <w:top w:val="nil"/>
              <w:left w:val="nil"/>
              <w:bottom w:val="single" w:sz="4" w:space="0" w:color="auto"/>
              <w:right w:val="single" w:sz="4" w:space="0" w:color="auto"/>
            </w:tcBorders>
            <w:shd w:val="clear" w:color="auto" w:fill="auto"/>
            <w:noWrap/>
            <w:vAlign w:val="bottom"/>
            <w:hideMark/>
          </w:tcPr>
          <w:p w14:paraId="0F3DC96B"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 </w:t>
            </w:r>
          </w:p>
        </w:tc>
      </w:tr>
      <w:tr w:rsidR="00F429CC" w:rsidRPr="00172903" w14:paraId="423641F8" w14:textId="77777777" w:rsidTr="002F28A3">
        <w:trPr>
          <w:trHeight w:val="456"/>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14:paraId="44EFBE47" w14:textId="77777777" w:rsidR="00F429CC" w:rsidRPr="00172903" w:rsidRDefault="00F429CC" w:rsidP="002F28A3">
            <w:pPr>
              <w:rPr>
                <w:rFonts w:ascii="Arial" w:hAnsi="Arial" w:cs="Arial"/>
                <w:b/>
                <w:bCs/>
                <w:color w:val="000000"/>
                <w:sz w:val="20"/>
                <w:szCs w:val="20"/>
              </w:rPr>
            </w:pPr>
            <w:r w:rsidRPr="00172903">
              <w:rPr>
                <w:rFonts w:ascii="Arial" w:hAnsi="Arial" w:cs="Arial"/>
                <w:b/>
                <w:bCs/>
                <w:color w:val="000000"/>
                <w:sz w:val="20"/>
                <w:szCs w:val="20"/>
              </w:rPr>
              <w:t>3.</w:t>
            </w:r>
          </w:p>
        </w:tc>
        <w:tc>
          <w:tcPr>
            <w:tcW w:w="3893" w:type="dxa"/>
            <w:tcBorders>
              <w:top w:val="single" w:sz="4" w:space="0" w:color="auto"/>
              <w:left w:val="nil"/>
              <w:bottom w:val="single" w:sz="4" w:space="0" w:color="auto"/>
              <w:right w:val="single" w:sz="4" w:space="0" w:color="000000"/>
            </w:tcBorders>
            <w:shd w:val="clear" w:color="000000" w:fill="FFFFFF"/>
            <w:vAlign w:val="center"/>
            <w:hideMark/>
          </w:tcPr>
          <w:p w14:paraId="3C639311" w14:textId="77777777" w:rsidR="00F429CC" w:rsidRPr="00172903" w:rsidRDefault="00F429CC" w:rsidP="002F28A3">
            <w:pPr>
              <w:jc w:val="center"/>
              <w:rPr>
                <w:rFonts w:ascii="Arial" w:hAnsi="Arial" w:cs="Arial"/>
                <w:b/>
                <w:bCs/>
                <w:color w:val="000000"/>
                <w:sz w:val="20"/>
                <w:szCs w:val="20"/>
              </w:rPr>
            </w:pPr>
            <w:r w:rsidRPr="00172903">
              <w:rPr>
                <w:rFonts w:ascii="Arial" w:hAnsi="Arial" w:cs="Arial"/>
                <w:b/>
                <w:bCs/>
                <w:color w:val="000000"/>
                <w:sz w:val="20"/>
                <w:szCs w:val="20"/>
              </w:rPr>
              <w:t>Sveukupno građevine i uređaji javne namjene</w:t>
            </w:r>
          </w:p>
        </w:tc>
        <w:tc>
          <w:tcPr>
            <w:tcW w:w="1438" w:type="dxa"/>
            <w:tcBorders>
              <w:top w:val="nil"/>
              <w:left w:val="nil"/>
              <w:bottom w:val="single" w:sz="4" w:space="0" w:color="auto"/>
              <w:right w:val="single" w:sz="4" w:space="0" w:color="auto"/>
            </w:tcBorders>
            <w:shd w:val="clear" w:color="000000" w:fill="FFFFFF"/>
            <w:vAlign w:val="bottom"/>
            <w:hideMark/>
          </w:tcPr>
          <w:p w14:paraId="530DD4E2" w14:textId="77777777" w:rsidR="00F429CC" w:rsidRPr="00172903" w:rsidRDefault="00F429CC" w:rsidP="002F28A3">
            <w:pPr>
              <w:jc w:val="right"/>
              <w:rPr>
                <w:rFonts w:ascii="Arial" w:hAnsi="Arial" w:cs="Arial"/>
                <w:b/>
                <w:bCs/>
                <w:color w:val="000000"/>
                <w:sz w:val="20"/>
                <w:szCs w:val="20"/>
              </w:rPr>
            </w:pPr>
            <w:r w:rsidRPr="00172903">
              <w:rPr>
                <w:rFonts w:ascii="Arial" w:hAnsi="Arial" w:cs="Arial"/>
                <w:b/>
                <w:bCs/>
                <w:color w:val="000000"/>
                <w:sz w:val="20"/>
                <w:szCs w:val="20"/>
              </w:rPr>
              <w:t xml:space="preserve">        214.625,00    </w:t>
            </w:r>
          </w:p>
        </w:tc>
        <w:tc>
          <w:tcPr>
            <w:tcW w:w="1567" w:type="dxa"/>
            <w:tcBorders>
              <w:top w:val="nil"/>
              <w:left w:val="nil"/>
              <w:bottom w:val="single" w:sz="4" w:space="0" w:color="auto"/>
              <w:right w:val="single" w:sz="4" w:space="0" w:color="auto"/>
            </w:tcBorders>
            <w:shd w:val="clear" w:color="000000" w:fill="FFFFFF"/>
            <w:vAlign w:val="bottom"/>
            <w:hideMark/>
          </w:tcPr>
          <w:p w14:paraId="54ACB68B" w14:textId="77777777" w:rsidR="00F429CC" w:rsidRPr="00172903" w:rsidRDefault="00F429CC" w:rsidP="002F28A3">
            <w:pPr>
              <w:jc w:val="right"/>
              <w:rPr>
                <w:rFonts w:ascii="Arial" w:hAnsi="Arial" w:cs="Arial"/>
                <w:b/>
                <w:bCs/>
                <w:color w:val="000000"/>
                <w:sz w:val="20"/>
                <w:szCs w:val="20"/>
              </w:rPr>
            </w:pPr>
            <w:r w:rsidRPr="00172903">
              <w:rPr>
                <w:rFonts w:ascii="Arial" w:hAnsi="Arial" w:cs="Arial"/>
                <w:b/>
                <w:bCs/>
                <w:color w:val="000000"/>
                <w:sz w:val="20"/>
                <w:szCs w:val="20"/>
              </w:rPr>
              <w:t xml:space="preserve">       136.211,50    </w:t>
            </w:r>
          </w:p>
        </w:tc>
        <w:tc>
          <w:tcPr>
            <w:tcW w:w="1398" w:type="dxa"/>
            <w:tcBorders>
              <w:top w:val="nil"/>
              <w:left w:val="nil"/>
              <w:bottom w:val="single" w:sz="4" w:space="0" w:color="auto"/>
              <w:right w:val="single" w:sz="4" w:space="0" w:color="auto"/>
            </w:tcBorders>
            <w:shd w:val="clear" w:color="auto" w:fill="auto"/>
            <w:noWrap/>
            <w:vAlign w:val="bottom"/>
            <w:hideMark/>
          </w:tcPr>
          <w:p w14:paraId="00E3E78A" w14:textId="77777777" w:rsidR="00F429CC" w:rsidRPr="00172903" w:rsidRDefault="00F429CC" w:rsidP="002F28A3">
            <w:pPr>
              <w:jc w:val="right"/>
              <w:rPr>
                <w:rFonts w:ascii="Arial" w:hAnsi="Arial" w:cs="Arial"/>
                <w:b/>
                <w:bCs/>
                <w:color w:val="000000"/>
                <w:sz w:val="20"/>
                <w:szCs w:val="20"/>
              </w:rPr>
            </w:pPr>
            <w:r w:rsidRPr="00172903">
              <w:rPr>
                <w:rFonts w:ascii="Arial" w:hAnsi="Arial" w:cs="Arial"/>
                <w:b/>
                <w:bCs/>
                <w:color w:val="000000"/>
                <w:sz w:val="20"/>
                <w:szCs w:val="20"/>
              </w:rPr>
              <w:t>63,46</w:t>
            </w:r>
          </w:p>
        </w:tc>
      </w:tr>
      <w:tr w:rsidR="00F429CC" w:rsidRPr="00172903" w14:paraId="7D4FCEE4" w14:textId="77777777" w:rsidTr="002F28A3">
        <w:trPr>
          <w:trHeight w:val="216"/>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14:paraId="368DA0B6"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3.1.</w:t>
            </w:r>
          </w:p>
        </w:tc>
        <w:tc>
          <w:tcPr>
            <w:tcW w:w="3893" w:type="dxa"/>
            <w:tcBorders>
              <w:top w:val="single" w:sz="4" w:space="0" w:color="auto"/>
              <w:left w:val="nil"/>
              <w:bottom w:val="single" w:sz="4" w:space="0" w:color="auto"/>
              <w:right w:val="single" w:sz="4" w:space="0" w:color="auto"/>
            </w:tcBorders>
            <w:shd w:val="clear" w:color="000000" w:fill="FFFFFF"/>
            <w:noWrap/>
            <w:vAlign w:val="bottom"/>
            <w:hideMark/>
          </w:tcPr>
          <w:p w14:paraId="725B2E58"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Sveukupno izvor financiranja: proračunska sredstva</w:t>
            </w:r>
          </w:p>
        </w:tc>
        <w:tc>
          <w:tcPr>
            <w:tcW w:w="1438" w:type="dxa"/>
            <w:tcBorders>
              <w:top w:val="nil"/>
              <w:left w:val="nil"/>
              <w:bottom w:val="single" w:sz="4" w:space="0" w:color="auto"/>
              <w:right w:val="single" w:sz="4" w:space="0" w:color="auto"/>
            </w:tcBorders>
            <w:shd w:val="clear" w:color="000000" w:fill="FFFFFF"/>
            <w:vAlign w:val="bottom"/>
            <w:hideMark/>
          </w:tcPr>
          <w:p w14:paraId="2F0DEA12"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214.625,00    </w:t>
            </w:r>
          </w:p>
        </w:tc>
        <w:tc>
          <w:tcPr>
            <w:tcW w:w="1567" w:type="dxa"/>
            <w:tcBorders>
              <w:top w:val="nil"/>
              <w:left w:val="nil"/>
              <w:bottom w:val="single" w:sz="4" w:space="0" w:color="auto"/>
              <w:right w:val="single" w:sz="4" w:space="0" w:color="auto"/>
            </w:tcBorders>
            <w:shd w:val="clear" w:color="000000" w:fill="FFFFFF"/>
            <w:vAlign w:val="bottom"/>
            <w:hideMark/>
          </w:tcPr>
          <w:p w14:paraId="43D97102"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136.211,50    </w:t>
            </w:r>
          </w:p>
        </w:tc>
        <w:tc>
          <w:tcPr>
            <w:tcW w:w="1398" w:type="dxa"/>
            <w:tcBorders>
              <w:top w:val="nil"/>
              <w:left w:val="nil"/>
              <w:bottom w:val="single" w:sz="4" w:space="0" w:color="auto"/>
              <w:right w:val="single" w:sz="4" w:space="0" w:color="auto"/>
            </w:tcBorders>
            <w:shd w:val="clear" w:color="auto" w:fill="auto"/>
            <w:noWrap/>
            <w:vAlign w:val="bottom"/>
            <w:hideMark/>
          </w:tcPr>
          <w:p w14:paraId="07D1239C"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63,46</w:t>
            </w:r>
          </w:p>
        </w:tc>
      </w:tr>
    </w:tbl>
    <w:p w14:paraId="79C0FC02" w14:textId="77777777" w:rsidR="00F429CC" w:rsidRPr="00666E68" w:rsidRDefault="00F429CC" w:rsidP="00F429CC">
      <w:pPr>
        <w:pStyle w:val="Odlomakpopisa"/>
        <w:spacing w:after="80"/>
        <w:jc w:val="both"/>
        <w:rPr>
          <w:rFonts w:ascii="Arial" w:hAnsi="Arial" w:cs="Arial"/>
          <w:sz w:val="22"/>
          <w:szCs w:val="22"/>
        </w:rPr>
      </w:pPr>
    </w:p>
    <w:p w14:paraId="7B90CA3D" w14:textId="77777777" w:rsidR="00F429CC" w:rsidRPr="00666E68" w:rsidRDefault="00F429CC" w:rsidP="00F429CC">
      <w:pPr>
        <w:pStyle w:val="Odlomakpopisa"/>
        <w:numPr>
          <w:ilvl w:val="0"/>
          <w:numId w:val="56"/>
        </w:numPr>
        <w:overflowPunct/>
        <w:autoSpaceDE/>
        <w:spacing w:after="200"/>
        <w:ind w:left="284" w:hanging="284"/>
        <w:contextualSpacing/>
        <w:textAlignment w:val="auto"/>
        <w:rPr>
          <w:rFonts w:ascii="Arial" w:hAnsi="Arial" w:cs="Arial"/>
          <w:sz w:val="22"/>
          <w:szCs w:val="22"/>
        </w:rPr>
      </w:pPr>
      <w:r w:rsidRPr="00666E68">
        <w:rPr>
          <w:rFonts w:ascii="Arial" w:hAnsi="Arial" w:cs="Arial"/>
          <w:sz w:val="22"/>
          <w:szCs w:val="22"/>
        </w:rPr>
        <w:lastRenderedPageBreak/>
        <w:t xml:space="preserve">MONTOVJERNA-REKONSTRUKCIJA ZGRADE JAVNE NAMJENE - predstavlja rekonstrukciju prostora javne gradske knjižnice i vanjskog igrališta s podzemnom garažom. Od planiranih 14.625,00 €  utrošeno je 14.625,00 €  ili 100,00%. </w:t>
      </w:r>
    </w:p>
    <w:p w14:paraId="7CAB8D8D" w14:textId="77777777" w:rsidR="00F429CC" w:rsidRPr="00666E68" w:rsidRDefault="00F429CC" w:rsidP="00F429CC">
      <w:pPr>
        <w:pStyle w:val="Odlomakpopisa"/>
        <w:numPr>
          <w:ilvl w:val="0"/>
          <w:numId w:val="56"/>
        </w:numPr>
        <w:overflowPunct/>
        <w:autoSpaceDE/>
        <w:spacing w:after="200"/>
        <w:ind w:left="284" w:hanging="284"/>
        <w:contextualSpacing/>
        <w:textAlignment w:val="auto"/>
        <w:rPr>
          <w:rFonts w:ascii="Arial" w:hAnsi="Arial" w:cs="Arial"/>
          <w:sz w:val="22"/>
          <w:szCs w:val="22"/>
        </w:rPr>
      </w:pPr>
      <w:r w:rsidRPr="00666E68">
        <w:rPr>
          <w:rFonts w:ascii="Arial" w:hAnsi="Arial" w:cs="Arial"/>
          <w:sz w:val="22"/>
          <w:szCs w:val="22"/>
        </w:rPr>
        <w:t xml:space="preserve">SPOMEN SOBA POGINULIH DUBROVAČKIH BRANITELJA - Projekt predstavlja rekonstrukciju spomen sobe poginulih dubrovačkih branitelja koja se  nalazi u prizemlju Palače </w:t>
      </w:r>
      <w:proofErr w:type="spellStart"/>
      <w:r w:rsidRPr="00666E68">
        <w:rPr>
          <w:rFonts w:ascii="Arial" w:hAnsi="Arial" w:cs="Arial"/>
          <w:sz w:val="22"/>
          <w:szCs w:val="22"/>
        </w:rPr>
        <w:t>Sponza</w:t>
      </w:r>
      <w:proofErr w:type="spellEnd"/>
      <w:r w:rsidRPr="00666E68">
        <w:rPr>
          <w:rFonts w:ascii="Arial" w:hAnsi="Arial" w:cs="Arial"/>
          <w:sz w:val="22"/>
          <w:szCs w:val="22"/>
        </w:rPr>
        <w:t xml:space="preserve"> u Dubrovniku. Od planiranih 200.000,00 €  utrošeno je 121.586,50 €  ili 60,79%. </w:t>
      </w:r>
    </w:p>
    <w:p w14:paraId="5C62631E" w14:textId="77777777" w:rsidR="00F429CC" w:rsidRPr="00666E68" w:rsidRDefault="00F429CC" w:rsidP="00F429CC">
      <w:pPr>
        <w:pStyle w:val="Odlomakpopisa"/>
        <w:rPr>
          <w:rFonts w:ascii="Arial" w:hAnsi="Arial" w:cs="Arial"/>
          <w:sz w:val="22"/>
          <w:szCs w:val="22"/>
        </w:rPr>
      </w:pPr>
    </w:p>
    <w:p w14:paraId="45814A58" w14:textId="77777777" w:rsidR="00F429CC" w:rsidRPr="00172903" w:rsidRDefault="00F429CC" w:rsidP="00F429CC">
      <w:pPr>
        <w:pStyle w:val="Odlomakpopisa"/>
        <w:numPr>
          <w:ilvl w:val="0"/>
          <w:numId w:val="57"/>
        </w:numPr>
        <w:overflowPunct/>
        <w:autoSpaceDE/>
        <w:spacing w:after="200"/>
        <w:contextualSpacing/>
        <w:textAlignment w:val="auto"/>
        <w:rPr>
          <w:rFonts w:ascii="Arial" w:hAnsi="Arial" w:cs="Arial"/>
          <w:b/>
          <w:sz w:val="22"/>
          <w:szCs w:val="22"/>
        </w:rPr>
      </w:pPr>
      <w:r w:rsidRPr="00172903">
        <w:rPr>
          <w:rFonts w:ascii="Arial" w:hAnsi="Arial" w:cs="Arial"/>
          <w:b/>
          <w:sz w:val="22"/>
          <w:szCs w:val="22"/>
        </w:rPr>
        <w:t>Javna rasvjeta</w:t>
      </w:r>
    </w:p>
    <w:p w14:paraId="0C0DE0A6" w14:textId="77777777" w:rsidR="00F429CC" w:rsidRPr="00666E68" w:rsidRDefault="00F429CC" w:rsidP="00F429CC">
      <w:pPr>
        <w:pStyle w:val="Odlomakpopisa"/>
        <w:rPr>
          <w:rFonts w:ascii="Arial" w:hAnsi="Arial" w:cs="Arial"/>
          <w:sz w:val="22"/>
          <w:szCs w:val="22"/>
        </w:rPr>
      </w:pPr>
    </w:p>
    <w:tbl>
      <w:tblPr>
        <w:tblW w:w="9067" w:type="dxa"/>
        <w:tblLook w:val="04A0" w:firstRow="1" w:lastRow="0" w:firstColumn="1" w:lastColumn="0" w:noHBand="0" w:noVBand="1"/>
      </w:tblPr>
      <w:tblGrid>
        <w:gridCol w:w="938"/>
        <w:gridCol w:w="3779"/>
        <w:gridCol w:w="1318"/>
        <w:gridCol w:w="1521"/>
        <w:gridCol w:w="1511"/>
      </w:tblGrid>
      <w:tr w:rsidR="00F429CC" w:rsidRPr="00172903" w14:paraId="7C3E6885" w14:textId="77777777" w:rsidTr="002F28A3">
        <w:trPr>
          <w:trHeight w:val="533"/>
        </w:trPr>
        <w:tc>
          <w:tcPr>
            <w:tcW w:w="9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6FE925"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Red.br.</w:t>
            </w:r>
          </w:p>
        </w:tc>
        <w:tc>
          <w:tcPr>
            <w:tcW w:w="3779" w:type="dxa"/>
            <w:tcBorders>
              <w:top w:val="single" w:sz="4" w:space="0" w:color="auto"/>
              <w:left w:val="nil"/>
              <w:bottom w:val="single" w:sz="4" w:space="0" w:color="auto"/>
              <w:right w:val="single" w:sz="4" w:space="0" w:color="000000"/>
            </w:tcBorders>
            <w:shd w:val="clear" w:color="000000" w:fill="FFFFFF"/>
            <w:noWrap/>
            <w:vAlign w:val="center"/>
            <w:hideMark/>
          </w:tcPr>
          <w:p w14:paraId="5F4FE3B1"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Naziv projekta</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14:paraId="16DEE06F"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Izvorni plan u 2023.</w:t>
            </w:r>
          </w:p>
        </w:tc>
        <w:tc>
          <w:tcPr>
            <w:tcW w:w="1521" w:type="dxa"/>
            <w:tcBorders>
              <w:top w:val="single" w:sz="4" w:space="0" w:color="auto"/>
              <w:left w:val="nil"/>
              <w:bottom w:val="single" w:sz="4" w:space="0" w:color="auto"/>
              <w:right w:val="single" w:sz="4" w:space="0" w:color="auto"/>
            </w:tcBorders>
            <w:shd w:val="clear" w:color="000000" w:fill="FFFFFF"/>
            <w:vAlign w:val="center"/>
            <w:hideMark/>
          </w:tcPr>
          <w:p w14:paraId="7F54C1B6"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 xml:space="preserve">Izvršenje u 2023. </w:t>
            </w:r>
          </w:p>
        </w:tc>
        <w:tc>
          <w:tcPr>
            <w:tcW w:w="1511" w:type="dxa"/>
            <w:tcBorders>
              <w:top w:val="single" w:sz="4" w:space="0" w:color="auto"/>
              <w:left w:val="nil"/>
              <w:bottom w:val="single" w:sz="4" w:space="0" w:color="auto"/>
              <w:right w:val="single" w:sz="4" w:space="0" w:color="auto"/>
            </w:tcBorders>
            <w:shd w:val="clear" w:color="000000" w:fill="FFFFFF"/>
            <w:noWrap/>
            <w:vAlign w:val="center"/>
            <w:hideMark/>
          </w:tcPr>
          <w:p w14:paraId="71985694"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Indeks</w:t>
            </w:r>
          </w:p>
        </w:tc>
      </w:tr>
      <w:tr w:rsidR="00F429CC" w:rsidRPr="00172903" w14:paraId="0E0674A9" w14:textId="77777777" w:rsidTr="002F28A3">
        <w:trPr>
          <w:trHeight w:val="827"/>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013CA0CB"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1.</w:t>
            </w:r>
          </w:p>
        </w:tc>
        <w:tc>
          <w:tcPr>
            <w:tcW w:w="3779" w:type="dxa"/>
            <w:tcBorders>
              <w:top w:val="single" w:sz="4" w:space="0" w:color="auto"/>
              <w:left w:val="nil"/>
              <w:bottom w:val="single" w:sz="4" w:space="0" w:color="auto"/>
              <w:right w:val="single" w:sz="4" w:space="0" w:color="000000"/>
            </w:tcBorders>
            <w:shd w:val="clear" w:color="000000" w:fill="FFFFFF"/>
            <w:vAlign w:val="bottom"/>
            <w:hideMark/>
          </w:tcPr>
          <w:p w14:paraId="0DF14392"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MODERNIZACIJA JAVNE RASVJETE (UO za komunalne djelatnosti, promet i mjesnu samoupravu)</w:t>
            </w:r>
          </w:p>
        </w:tc>
        <w:tc>
          <w:tcPr>
            <w:tcW w:w="1318" w:type="dxa"/>
            <w:tcBorders>
              <w:top w:val="nil"/>
              <w:left w:val="nil"/>
              <w:bottom w:val="single" w:sz="4" w:space="0" w:color="auto"/>
              <w:right w:val="single" w:sz="4" w:space="0" w:color="auto"/>
            </w:tcBorders>
            <w:shd w:val="clear" w:color="000000" w:fill="FFFFFF"/>
            <w:vAlign w:val="bottom"/>
            <w:hideMark/>
          </w:tcPr>
          <w:p w14:paraId="7BB9F7E0"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841.794,00    </w:t>
            </w:r>
          </w:p>
        </w:tc>
        <w:tc>
          <w:tcPr>
            <w:tcW w:w="1521" w:type="dxa"/>
            <w:tcBorders>
              <w:top w:val="nil"/>
              <w:left w:val="nil"/>
              <w:bottom w:val="single" w:sz="4" w:space="0" w:color="auto"/>
              <w:right w:val="single" w:sz="4" w:space="0" w:color="auto"/>
            </w:tcBorders>
            <w:shd w:val="clear" w:color="000000" w:fill="FFFFFF"/>
            <w:vAlign w:val="bottom"/>
            <w:hideMark/>
          </w:tcPr>
          <w:p w14:paraId="28674ECA"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841.794,00    </w:t>
            </w:r>
          </w:p>
        </w:tc>
        <w:tc>
          <w:tcPr>
            <w:tcW w:w="1511" w:type="dxa"/>
            <w:tcBorders>
              <w:top w:val="nil"/>
              <w:left w:val="nil"/>
              <w:bottom w:val="single" w:sz="4" w:space="0" w:color="auto"/>
              <w:right w:val="single" w:sz="4" w:space="0" w:color="auto"/>
            </w:tcBorders>
            <w:shd w:val="clear" w:color="000000" w:fill="FFFFFF"/>
            <w:noWrap/>
            <w:vAlign w:val="bottom"/>
            <w:hideMark/>
          </w:tcPr>
          <w:p w14:paraId="1E4667BD"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100,00</w:t>
            </w:r>
          </w:p>
        </w:tc>
      </w:tr>
      <w:tr w:rsidR="00F429CC" w:rsidRPr="00172903" w14:paraId="78A535CF" w14:textId="77777777" w:rsidTr="002F28A3">
        <w:trPr>
          <w:trHeight w:val="266"/>
        </w:trPr>
        <w:tc>
          <w:tcPr>
            <w:tcW w:w="938" w:type="dxa"/>
            <w:tcBorders>
              <w:top w:val="nil"/>
              <w:left w:val="single" w:sz="4" w:space="0" w:color="auto"/>
              <w:bottom w:val="single" w:sz="4" w:space="0" w:color="auto"/>
              <w:right w:val="single" w:sz="4" w:space="0" w:color="auto"/>
            </w:tcBorders>
            <w:shd w:val="clear" w:color="000000" w:fill="FFFFFF"/>
            <w:vAlign w:val="bottom"/>
            <w:hideMark/>
          </w:tcPr>
          <w:p w14:paraId="28B6374F"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1.1.</w:t>
            </w:r>
          </w:p>
        </w:tc>
        <w:tc>
          <w:tcPr>
            <w:tcW w:w="3779" w:type="dxa"/>
            <w:tcBorders>
              <w:top w:val="single" w:sz="4" w:space="0" w:color="auto"/>
              <w:left w:val="nil"/>
              <w:bottom w:val="single" w:sz="4" w:space="0" w:color="auto"/>
              <w:right w:val="single" w:sz="4" w:space="0" w:color="000000"/>
            </w:tcBorders>
            <w:shd w:val="clear" w:color="000000" w:fill="FFFFFF"/>
            <w:noWrap/>
            <w:vAlign w:val="bottom"/>
            <w:hideMark/>
          </w:tcPr>
          <w:p w14:paraId="7174A936" w14:textId="77777777" w:rsidR="00F429CC" w:rsidRPr="00172903" w:rsidRDefault="00F429CC" w:rsidP="002F28A3">
            <w:pPr>
              <w:rPr>
                <w:rFonts w:ascii="Arial" w:hAnsi="Arial" w:cs="Arial"/>
                <w:sz w:val="20"/>
                <w:szCs w:val="20"/>
              </w:rPr>
            </w:pPr>
            <w:r w:rsidRPr="00172903">
              <w:rPr>
                <w:rFonts w:ascii="Arial" w:hAnsi="Arial" w:cs="Arial"/>
                <w:sz w:val="20"/>
                <w:szCs w:val="20"/>
              </w:rPr>
              <w:t>Izvor financiranja: kredit</w:t>
            </w:r>
          </w:p>
        </w:tc>
        <w:tc>
          <w:tcPr>
            <w:tcW w:w="1318" w:type="dxa"/>
            <w:tcBorders>
              <w:top w:val="nil"/>
              <w:left w:val="nil"/>
              <w:bottom w:val="single" w:sz="4" w:space="0" w:color="auto"/>
              <w:right w:val="single" w:sz="4" w:space="0" w:color="auto"/>
            </w:tcBorders>
            <w:shd w:val="clear" w:color="000000" w:fill="FFFFFF"/>
            <w:vAlign w:val="bottom"/>
            <w:hideMark/>
          </w:tcPr>
          <w:p w14:paraId="238C82D1"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841.794,00    </w:t>
            </w:r>
          </w:p>
        </w:tc>
        <w:tc>
          <w:tcPr>
            <w:tcW w:w="1521" w:type="dxa"/>
            <w:tcBorders>
              <w:top w:val="nil"/>
              <w:left w:val="nil"/>
              <w:bottom w:val="single" w:sz="4" w:space="0" w:color="auto"/>
              <w:right w:val="single" w:sz="4" w:space="0" w:color="auto"/>
            </w:tcBorders>
            <w:shd w:val="clear" w:color="000000" w:fill="FFFFFF"/>
            <w:noWrap/>
            <w:vAlign w:val="bottom"/>
            <w:hideMark/>
          </w:tcPr>
          <w:p w14:paraId="60834BB0"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841.794,00</w:t>
            </w:r>
          </w:p>
        </w:tc>
        <w:tc>
          <w:tcPr>
            <w:tcW w:w="1511" w:type="dxa"/>
            <w:tcBorders>
              <w:top w:val="nil"/>
              <w:left w:val="nil"/>
              <w:bottom w:val="single" w:sz="4" w:space="0" w:color="auto"/>
              <w:right w:val="single" w:sz="4" w:space="0" w:color="auto"/>
            </w:tcBorders>
            <w:shd w:val="clear" w:color="000000" w:fill="FFFFFF"/>
            <w:noWrap/>
            <w:vAlign w:val="bottom"/>
            <w:hideMark/>
          </w:tcPr>
          <w:p w14:paraId="27FB8EE2"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100,00</w:t>
            </w:r>
          </w:p>
        </w:tc>
      </w:tr>
      <w:tr w:rsidR="00F429CC" w:rsidRPr="00172903" w14:paraId="00B31341" w14:textId="77777777" w:rsidTr="002F28A3">
        <w:trPr>
          <w:trHeight w:val="266"/>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750E51DD"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 </w:t>
            </w:r>
          </w:p>
        </w:tc>
        <w:tc>
          <w:tcPr>
            <w:tcW w:w="3779" w:type="dxa"/>
            <w:tcBorders>
              <w:top w:val="single" w:sz="4" w:space="0" w:color="auto"/>
              <w:left w:val="nil"/>
              <w:bottom w:val="single" w:sz="4" w:space="0" w:color="auto"/>
              <w:right w:val="single" w:sz="4" w:space="0" w:color="000000"/>
            </w:tcBorders>
            <w:shd w:val="clear" w:color="000000" w:fill="FFFFFF"/>
            <w:vAlign w:val="bottom"/>
            <w:hideMark/>
          </w:tcPr>
          <w:p w14:paraId="41677B4E"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 </w:t>
            </w:r>
          </w:p>
        </w:tc>
        <w:tc>
          <w:tcPr>
            <w:tcW w:w="1318" w:type="dxa"/>
            <w:tcBorders>
              <w:top w:val="nil"/>
              <w:left w:val="nil"/>
              <w:bottom w:val="single" w:sz="4" w:space="0" w:color="auto"/>
              <w:right w:val="single" w:sz="4" w:space="0" w:color="auto"/>
            </w:tcBorders>
            <w:shd w:val="clear" w:color="000000" w:fill="FFFFFF"/>
            <w:vAlign w:val="bottom"/>
            <w:hideMark/>
          </w:tcPr>
          <w:p w14:paraId="39F22818"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w:t>
            </w:r>
          </w:p>
        </w:tc>
        <w:tc>
          <w:tcPr>
            <w:tcW w:w="1521" w:type="dxa"/>
            <w:tcBorders>
              <w:top w:val="nil"/>
              <w:left w:val="nil"/>
              <w:bottom w:val="single" w:sz="4" w:space="0" w:color="auto"/>
              <w:right w:val="single" w:sz="4" w:space="0" w:color="auto"/>
            </w:tcBorders>
            <w:shd w:val="clear" w:color="000000" w:fill="FFFFFF"/>
            <w:noWrap/>
            <w:vAlign w:val="bottom"/>
            <w:hideMark/>
          </w:tcPr>
          <w:p w14:paraId="19F8E282"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 </w:t>
            </w:r>
          </w:p>
        </w:tc>
        <w:tc>
          <w:tcPr>
            <w:tcW w:w="1511" w:type="dxa"/>
            <w:tcBorders>
              <w:top w:val="nil"/>
              <w:left w:val="nil"/>
              <w:bottom w:val="single" w:sz="4" w:space="0" w:color="auto"/>
              <w:right w:val="single" w:sz="4" w:space="0" w:color="auto"/>
            </w:tcBorders>
            <w:shd w:val="clear" w:color="000000" w:fill="FFFFFF"/>
            <w:noWrap/>
            <w:vAlign w:val="bottom"/>
            <w:hideMark/>
          </w:tcPr>
          <w:p w14:paraId="7C165B22"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w:t>
            </w:r>
          </w:p>
        </w:tc>
      </w:tr>
      <w:tr w:rsidR="00F429CC" w:rsidRPr="00172903" w14:paraId="332C1A7B" w14:textId="77777777" w:rsidTr="002F28A3">
        <w:trPr>
          <w:trHeight w:val="280"/>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70F6474D" w14:textId="77777777" w:rsidR="00F429CC" w:rsidRPr="00172903" w:rsidRDefault="00F429CC" w:rsidP="002F28A3">
            <w:pPr>
              <w:rPr>
                <w:rFonts w:ascii="Arial" w:hAnsi="Arial" w:cs="Arial"/>
                <w:b/>
                <w:bCs/>
                <w:color w:val="000000"/>
                <w:sz w:val="20"/>
                <w:szCs w:val="20"/>
              </w:rPr>
            </w:pPr>
            <w:r w:rsidRPr="00172903">
              <w:rPr>
                <w:rFonts w:ascii="Arial" w:hAnsi="Arial" w:cs="Arial"/>
                <w:b/>
                <w:bCs/>
                <w:color w:val="000000"/>
                <w:sz w:val="20"/>
                <w:szCs w:val="20"/>
              </w:rPr>
              <w:t>2.</w:t>
            </w:r>
          </w:p>
        </w:tc>
        <w:tc>
          <w:tcPr>
            <w:tcW w:w="3779" w:type="dxa"/>
            <w:tcBorders>
              <w:top w:val="single" w:sz="4" w:space="0" w:color="auto"/>
              <w:left w:val="nil"/>
              <w:bottom w:val="single" w:sz="4" w:space="0" w:color="auto"/>
              <w:right w:val="single" w:sz="4" w:space="0" w:color="000000"/>
            </w:tcBorders>
            <w:shd w:val="clear" w:color="000000" w:fill="FFFFFF"/>
            <w:noWrap/>
            <w:vAlign w:val="bottom"/>
            <w:hideMark/>
          </w:tcPr>
          <w:p w14:paraId="331A5900" w14:textId="77777777" w:rsidR="00F429CC" w:rsidRPr="00172903" w:rsidRDefault="00F429CC" w:rsidP="002F28A3">
            <w:pPr>
              <w:jc w:val="center"/>
              <w:rPr>
                <w:rFonts w:ascii="Arial" w:hAnsi="Arial" w:cs="Arial"/>
                <w:b/>
                <w:bCs/>
                <w:color w:val="000000"/>
                <w:sz w:val="20"/>
                <w:szCs w:val="20"/>
              </w:rPr>
            </w:pPr>
            <w:r w:rsidRPr="00172903">
              <w:rPr>
                <w:rFonts w:ascii="Arial" w:hAnsi="Arial" w:cs="Arial"/>
                <w:b/>
                <w:bCs/>
                <w:color w:val="000000"/>
                <w:sz w:val="20"/>
                <w:szCs w:val="20"/>
              </w:rPr>
              <w:t>Sveukupno javna rasvjeta</w:t>
            </w:r>
          </w:p>
        </w:tc>
        <w:tc>
          <w:tcPr>
            <w:tcW w:w="1318" w:type="dxa"/>
            <w:tcBorders>
              <w:top w:val="nil"/>
              <w:left w:val="nil"/>
              <w:bottom w:val="single" w:sz="4" w:space="0" w:color="auto"/>
              <w:right w:val="single" w:sz="4" w:space="0" w:color="auto"/>
            </w:tcBorders>
            <w:shd w:val="clear" w:color="000000" w:fill="FFFFFF"/>
            <w:vAlign w:val="bottom"/>
            <w:hideMark/>
          </w:tcPr>
          <w:p w14:paraId="14D515F7" w14:textId="77777777" w:rsidR="00F429CC" w:rsidRPr="00172903" w:rsidRDefault="00F429CC" w:rsidP="002F28A3">
            <w:pPr>
              <w:jc w:val="right"/>
              <w:rPr>
                <w:rFonts w:ascii="Arial" w:hAnsi="Arial" w:cs="Arial"/>
                <w:b/>
                <w:bCs/>
                <w:color w:val="000000"/>
                <w:sz w:val="20"/>
                <w:szCs w:val="20"/>
              </w:rPr>
            </w:pPr>
            <w:r w:rsidRPr="00172903">
              <w:rPr>
                <w:rFonts w:ascii="Arial" w:hAnsi="Arial" w:cs="Arial"/>
                <w:b/>
                <w:bCs/>
                <w:color w:val="000000"/>
                <w:sz w:val="20"/>
                <w:szCs w:val="20"/>
              </w:rPr>
              <w:t xml:space="preserve">        841.794,00    </w:t>
            </w:r>
          </w:p>
        </w:tc>
        <w:tc>
          <w:tcPr>
            <w:tcW w:w="1521" w:type="dxa"/>
            <w:tcBorders>
              <w:top w:val="nil"/>
              <w:left w:val="nil"/>
              <w:bottom w:val="single" w:sz="4" w:space="0" w:color="auto"/>
              <w:right w:val="single" w:sz="4" w:space="0" w:color="auto"/>
            </w:tcBorders>
            <w:shd w:val="clear" w:color="000000" w:fill="FFFFFF"/>
            <w:vAlign w:val="bottom"/>
            <w:hideMark/>
          </w:tcPr>
          <w:p w14:paraId="4DB86AB7" w14:textId="77777777" w:rsidR="00F429CC" w:rsidRPr="00172903" w:rsidRDefault="00F429CC" w:rsidP="002F28A3">
            <w:pPr>
              <w:jc w:val="right"/>
              <w:rPr>
                <w:rFonts w:ascii="Arial" w:hAnsi="Arial" w:cs="Arial"/>
                <w:b/>
                <w:bCs/>
                <w:color w:val="000000"/>
                <w:sz w:val="20"/>
                <w:szCs w:val="20"/>
              </w:rPr>
            </w:pPr>
            <w:r w:rsidRPr="00172903">
              <w:rPr>
                <w:rFonts w:ascii="Arial" w:hAnsi="Arial" w:cs="Arial"/>
                <w:b/>
                <w:bCs/>
                <w:color w:val="000000"/>
                <w:sz w:val="20"/>
                <w:szCs w:val="20"/>
              </w:rPr>
              <w:t xml:space="preserve">       841.794,00    </w:t>
            </w:r>
          </w:p>
        </w:tc>
        <w:tc>
          <w:tcPr>
            <w:tcW w:w="1511" w:type="dxa"/>
            <w:tcBorders>
              <w:top w:val="nil"/>
              <w:left w:val="nil"/>
              <w:bottom w:val="single" w:sz="4" w:space="0" w:color="auto"/>
              <w:right w:val="single" w:sz="4" w:space="0" w:color="auto"/>
            </w:tcBorders>
            <w:shd w:val="clear" w:color="000000" w:fill="FFFFFF"/>
            <w:noWrap/>
            <w:vAlign w:val="bottom"/>
            <w:hideMark/>
          </w:tcPr>
          <w:p w14:paraId="36E2BAFC" w14:textId="77777777" w:rsidR="00F429CC" w:rsidRPr="00172903" w:rsidRDefault="00F429CC" w:rsidP="002F28A3">
            <w:pPr>
              <w:jc w:val="right"/>
              <w:rPr>
                <w:rFonts w:ascii="Arial" w:hAnsi="Arial" w:cs="Arial"/>
                <w:b/>
                <w:bCs/>
                <w:color w:val="000000"/>
                <w:sz w:val="20"/>
                <w:szCs w:val="20"/>
              </w:rPr>
            </w:pPr>
            <w:r w:rsidRPr="00172903">
              <w:rPr>
                <w:rFonts w:ascii="Arial" w:hAnsi="Arial" w:cs="Arial"/>
                <w:b/>
                <w:bCs/>
                <w:color w:val="000000"/>
                <w:sz w:val="20"/>
                <w:szCs w:val="20"/>
              </w:rPr>
              <w:t>100,00</w:t>
            </w:r>
          </w:p>
        </w:tc>
      </w:tr>
      <w:tr w:rsidR="00F429CC" w:rsidRPr="00172903" w14:paraId="7075ADD1" w14:textId="77777777" w:rsidTr="002F28A3">
        <w:trPr>
          <w:trHeight w:val="266"/>
        </w:trPr>
        <w:tc>
          <w:tcPr>
            <w:tcW w:w="938" w:type="dxa"/>
            <w:tcBorders>
              <w:top w:val="nil"/>
              <w:left w:val="single" w:sz="4" w:space="0" w:color="auto"/>
              <w:bottom w:val="single" w:sz="4" w:space="0" w:color="auto"/>
              <w:right w:val="single" w:sz="4" w:space="0" w:color="auto"/>
            </w:tcBorders>
            <w:shd w:val="clear" w:color="000000" w:fill="FFFFFF"/>
            <w:noWrap/>
            <w:vAlign w:val="bottom"/>
            <w:hideMark/>
          </w:tcPr>
          <w:p w14:paraId="3E00BEB8"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2.1.</w:t>
            </w:r>
          </w:p>
        </w:tc>
        <w:tc>
          <w:tcPr>
            <w:tcW w:w="3779" w:type="dxa"/>
            <w:tcBorders>
              <w:top w:val="single" w:sz="4" w:space="0" w:color="auto"/>
              <w:left w:val="nil"/>
              <w:bottom w:val="single" w:sz="4" w:space="0" w:color="auto"/>
              <w:right w:val="single" w:sz="4" w:space="0" w:color="auto"/>
            </w:tcBorders>
            <w:shd w:val="clear" w:color="000000" w:fill="FFFFFF"/>
            <w:noWrap/>
            <w:vAlign w:val="bottom"/>
            <w:hideMark/>
          </w:tcPr>
          <w:p w14:paraId="3DA1711C"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Sveukupno izvor financiranja: kredit</w:t>
            </w:r>
          </w:p>
        </w:tc>
        <w:tc>
          <w:tcPr>
            <w:tcW w:w="1318" w:type="dxa"/>
            <w:tcBorders>
              <w:top w:val="nil"/>
              <w:left w:val="nil"/>
              <w:bottom w:val="single" w:sz="4" w:space="0" w:color="auto"/>
              <w:right w:val="single" w:sz="4" w:space="0" w:color="auto"/>
            </w:tcBorders>
            <w:shd w:val="clear" w:color="000000" w:fill="FFFFFF"/>
            <w:vAlign w:val="bottom"/>
            <w:hideMark/>
          </w:tcPr>
          <w:p w14:paraId="757D17F5"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841.794,00    </w:t>
            </w:r>
          </w:p>
        </w:tc>
        <w:tc>
          <w:tcPr>
            <w:tcW w:w="1521" w:type="dxa"/>
            <w:tcBorders>
              <w:top w:val="nil"/>
              <w:left w:val="nil"/>
              <w:bottom w:val="single" w:sz="4" w:space="0" w:color="auto"/>
              <w:right w:val="single" w:sz="4" w:space="0" w:color="auto"/>
            </w:tcBorders>
            <w:shd w:val="clear" w:color="000000" w:fill="FFFFFF"/>
            <w:vAlign w:val="bottom"/>
            <w:hideMark/>
          </w:tcPr>
          <w:p w14:paraId="5B0D1B92"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841.794,00    </w:t>
            </w:r>
          </w:p>
        </w:tc>
        <w:tc>
          <w:tcPr>
            <w:tcW w:w="1511" w:type="dxa"/>
            <w:tcBorders>
              <w:top w:val="nil"/>
              <w:left w:val="nil"/>
              <w:bottom w:val="single" w:sz="4" w:space="0" w:color="auto"/>
              <w:right w:val="single" w:sz="4" w:space="0" w:color="auto"/>
            </w:tcBorders>
            <w:shd w:val="clear" w:color="000000" w:fill="FFFFFF"/>
            <w:noWrap/>
            <w:vAlign w:val="bottom"/>
            <w:hideMark/>
          </w:tcPr>
          <w:p w14:paraId="20E79CC3"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100,00</w:t>
            </w:r>
          </w:p>
        </w:tc>
      </w:tr>
    </w:tbl>
    <w:p w14:paraId="6D9A27FB" w14:textId="77777777" w:rsidR="00F429CC" w:rsidRPr="00666E68" w:rsidRDefault="00F429CC" w:rsidP="00F429CC">
      <w:pPr>
        <w:pStyle w:val="Odlomakpopisa"/>
        <w:rPr>
          <w:rFonts w:ascii="Arial" w:hAnsi="Arial" w:cs="Arial"/>
          <w:sz w:val="22"/>
          <w:szCs w:val="22"/>
        </w:rPr>
      </w:pPr>
    </w:p>
    <w:p w14:paraId="4DFCA82B" w14:textId="77777777" w:rsidR="00F429CC" w:rsidRDefault="00F429CC" w:rsidP="00F429CC">
      <w:pPr>
        <w:pStyle w:val="Odlomakpopisa"/>
        <w:numPr>
          <w:ilvl w:val="0"/>
          <w:numId w:val="58"/>
        </w:numPr>
        <w:overflowPunct/>
        <w:autoSpaceDE/>
        <w:spacing w:after="80"/>
        <w:ind w:left="284" w:hanging="284"/>
        <w:contextualSpacing/>
        <w:jc w:val="both"/>
        <w:textAlignment w:val="auto"/>
        <w:rPr>
          <w:rFonts w:ascii="Arial" w:hAnsi="Arial" w:cs="Arial"/>
          <w:sz w:val="22"/>
          <w:szCs w:val="22"/>
        </w:rPr>
      </w:pPr>
      <w:r w:rsidRPr="00666E68">
        <w:rPr>
          <w:rFonts w:ascii="Arial" w:hAnsi="Arial" w:cs="Arial"/>
          <w:sz w:val="22"/>
          <w:szCs w:val="22"/>
        </w:rPr>
        <w:t>MODERNIZACIJA JAVNE RASVJETE - Projekt modernizacije sustava javne rasvjete Grada Dubrovnika obuhvatio je šire područje Grada Dubrovnika te zamjenu 3755 zastarjelih rasvjetnih tijela koja su zamijenjena sa energetski učinkovitim i modernim LED svjetiljkama. Grad Dubrovnik je predmetnu investiciju financirao kreditom HBOR-a u iznosu od 841.794 € na rok otplate od sedam godina bez počeka te se anuiteti u cijelosti vraćaju iz ostvarenih ušteda električne energije. Od planiranih 841.794,00 € utrošeno je 841.794,00 € ili 100,00%</w:t>
      </w:r>
    </w:p>
    <w:p w14:paraId="70CC4752" w14:textId="77777777" w:rsidR="00F429CC" w:rsidRPr="00172903" w:rsidRDefault="00F429CC" w:rsidP="00F429CC">
      <w:pPr>
        <w:spacing w:after="80"/>
        <w:jc w:val="both"/>
        <w:rPr>
          <w:rFonts w:ascii="Arial" w:hAnsi="Arial" w:cs="Arial"/>
          <w:sz w:val="22"/>
          <w:szCs w:val="22"/>
        </w:rPr>
      </w:pPr>
    </w:p>
    <w:p w14:paraId="67D8FC7D" w14:textId="77777777" w:rsidR="00F429CC" w:rsidRPr="00666E68" w:rsidRDefault="00F429CC" w:rsidP="00F429CC">
      <w:pPr>
        <w:pStyle w:val="Odlomakpopisa"/>
        <w:numPr>
          <w:ilvl w:val="0"/>
          <w:numId w:val="46"/>
        </w:numPr>
        <w:overflowPunct/>
        <w:autoSpaceDE/>
        <w:contextualSpacing/>
        <w:textAlignment w:val="auto"/>
        <w:rPr>
          <w:rFonts w:ascii="Arial" w:hAnsi="Arial" w:cs="Arial"/>
          <w:b/>
          <w:sz w:val="22"/>
          <w:szCs w:val="22"/>
        </w:rPr>
      </w:pPr>
      <w:r w:rsidRPr="00666E68">
        <w:rPr>
          <w:rFonts w:ascii="Arial" w:hAnsi="Arial" w:cs="Arial"/>
          <w:b/>
          <w:sz w:val="22"/>
          <w:szCs w:val="22"/>
        </w:rPr>
        <w:t>PROGRAM GRADNJE GRAĐEVINA ZA GOSPODARENJE KOMUNALNIM OTPADOM</w:t>
      </w:r>
    </w:p>
    <w:p w14:paraId="0A5B303D" w14:textId="77777777" w:rsidR="00F429CC" w:rsidRPr="00666E68" w:rsidRDefault="00F429CC" w:rsidP="00F429CC">
      <w:pPr>
        <w:rPr>
          <w:rFonts w:ascii="Arial" w:hAnsi="Arial" w:cs="Arial"/>
          <w:noProof/>
          <w:sz w:val="22"/>
          <w:szCs w:val="22"/>
        </w:rPr>
      </w:pPr>
    </w:p>
    <w:p w14:paraId="67564C0E" w14:textId="77777777" w:rsidR="00F429CC" w:rsidRPr="00666E68" w:rsidRDefault="00F429CC" w:rsidP="00F429CC">
      <w:pPr>
        <w:rPr>
          <w:rFonts w:ascii="Arial" w:hAnsi="Arial" w:cs="Arial"/>
          <w:noProof/>
          <w:sz w:val="22"/>
          <w:szCs w:val="22"/>
        </w:rPr>
      </w:pPr>
      <w:r w:rsidRPr="00666E68">
        <w:rPr>
          <w:rFonts w:ascii="Arial" w:hAnsi="Arial" w:cs="Arial"/>
          <w:bCs/>
          <w:sz w:val="22"/>
          <w:szCs w:val="22"/>
        </w:rPr>
        <w:t>Sastavni dio ovog Programa je Program gradnje građevina za gospodarenje komunalnim otpadom koji sadrži opis poslova s procjenom troškova za gradnju građevina za gospodarenje komunalnim otpadom, kao i iskaz financijskih sredstava u eurima potrebnih za njegovo ostvarivanje s naznakom izvora financiranja u ukupnom iznosu.</w:t>
      </w:r>
    </w:p>
    <w:p w14:paraId="74B0A241" w14:textId="77777777" w:rsidR="00F429CC" w:rsidRDefault="00F429CC" w:rsidP="00F429CC">
      <w:pPr>
        <w:rPr>
          <w:rFonts w:ascii="Arial" w:hAnsi="Arial" w:cs="Arial"/>
          <w:noProof/>
          <w:sz w:val="22"/>
          <w:szCs w:val="22"/>
        </w:rPr>
      </w:pPr>
    </w:p>
    <w:p w14:paraId="374D8A67" w14:textId="77777777" w:rsidR="00F429CC" w:rsidRDefault="00F429CC" w:rsidP="00F429CC">
      <w:pPr>
        <w:rPr>
          <w:rFonts w:ascii="Arial" w:hAnsi="Arial" w:cs="Arial"/>
          <w:noProof/>
          <w:sz w:val="22"/>
          <w:szCs w:val="22"/>
        </w:rPr>
      </w:pPr>
      <w:r w:rsidRPr="00666E68">
        <w:rPr>
          <w:rFonts w:ascii="Arial" w:hAnsi="Arial" w:cs="Arial"/>
          <w:noProof/>
          <w:sz w:val="22"/>
          <w:szCs w:val="22"/>
        </w:rPr>
        <w:t xml:space="preserve">Ukupna ulaganja u program gradnje građevina za gospodarenje komunalnim otpadom iznose 1.280.449,33 </w:t>
      </w:r>
      <w:r w:rsidRPr="00666E68">
        <w:rPr>
          <w:rFonts w:ascii="Arial" w:hAnsi="Arial" w:cs="Arial"/>
          <w:sz w:val="22"/>
          <w:szCs w:val="22"/>
        </w:rPr>
        <w:t xml:space="preserve">€ </w:t>
      </w:r>
      <w:r w:rsidRPr="00666E68">
        <w:rPr>
          <w:rFonts w:ascii="Arial" w:hAnsi="Arial" w:cs="Arial"/>
          <w:noProof/>
          <w:sz w:val="22"/>
          <w:szCs w:val="22"/>
        </w:rPr>
        <w:t xml:space="preserve">od planiranih 1.312.634,00 </w:t>
      </w:r>
      <w:r w:rsidRPr="00666E68">
        <w:rPr>
          <w:rFonts w:ascii="Arial" w:hAnsi="Arial" w:cs="Arial"/>
          <w:sz w:val="22"/>
          <w:szCs w:val="22"/>
        </w:rPr>
        <w:t xml:space="preserve">€ </w:t>
      </w:r>
      <w:r w:rsidRPr="00666E68">
        <w:rPr>
          <w:rFonts w:ascii="Arial" w:hAnsi="Arial" w:cs="Arial"/>
          <w:noProof/>
          <w:sz w:val="22"/>
          <w:szCs w:val="22"/>
        </w:rPr>
        <w:t xml:space="preserve">što je 97,55%, a prikazano kako slijedi: </w:t>
      </w:r>
    </w:p>
    <w:p w14:paraId="34C375BF" w14:textId="77777777" w:rsidR="00F429CC" w:rsidRPr="00666E68" w:rsidRDefault="00F429CC" w:rsidP="00F429CC">
      <w:pPr>
        <w:rPr>
          <w:rFonts w:ascii="Arial" w:hAnsi="Arial" w:cs="Arial"/>
          <w:noProof/>
          <w:sz w:val="22"/>
          <w:szCs w:val="22"/>
        </w:rPr>
      </w:pPr>
    </w:p>
    <w:p w14:paraId="4989028B" w14:textId="77777777" w:rsidR="00F429CC" w:rsidRPr="00172903" w:rsidRDefault="00F429CC" w:rsidP="00F429CC">
      <w:pPr>
        <w:pStyle w:val="Odlomakpopisa"/>
        <w:numPr>
          <w:ilvl w:val="0"/>
          <w:numId w:val="60"/>
        </w:numPr>
        <w:overflowPunct/>
        <w:autoSpaceDE/>
        <w:contextualSpacing/>
        <w:textAlignment w:val="auto"/>
        <w:rPr>
          <w:rFonts w:ascii="Arial" w:hAnsi="Arial" w:cs="Arial"/>
          <w:b/>
          <w:noProof/>
          <w:sz w:val="20"/>
          <w:lang w:eastAsia="hr-HR"/>
        </w:rPr>
      </w:pPr>
      <w:r w:rsidRPr="00172903">
        <w:rPr>
          <w:rFonts w:ascii="Arial" w:hAnsi="Arial" w:cs="Arial"/>
          <w:b/>
          <w:noProof/>
          <w:sz w:val="20"/>
          <w:lang w:eastAsia="hr-HR"/>
        </w:rPr>
        <w:t>Gospodarenje komunalnim otpadom</w:t>
      </w:r>
    </w:p>
    <w:tbl>
      <w:tblPr>
        <w:tblpPr w:leftFromText="180" w:rightFromText="180" w:vertAnchor="text" w:horzAnchor="margin" w:tblpY="236"/>
        <w:tblW w:w="8982" w:type="dxa"/>
        <w:tblLook w:val="04A0" w:firstRow="1" w:lastRow="0" w:firstColumn="1" w:lastColumn="0" w:noHBand="0" w:noVBand="1"/>
      </w:tblPr>
      <w:tblGrid>
        <w:gridCol w:w="874"/>
        <w:gridCol w:w="1862"/>
        <w:gridCol w:w="1863"/>
        <w:gridCol w:w="1547"/>
        <w:gridCol w:w="1499"/>
        <w:gridCol w:w="1337"/>
      </w:tblGrid>
      <w:tr w:rsidR="00F429CC" w:rsidRPr="00172903" w14:paraId="3BA3E921" w14:textId="77777777" w:rsidTr="002F28A3">
        <w:trPr>
          <w:trHeight w:val="449"/>
        </w:trPr>
        <w:tc>
          <w:tcPr>
            <w:tcW w:w="8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36664"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Red.br.</w:t>
            </w:r>
          </w:p>
        </w:tc>
        <w:tc>
          <w:tcPr>
            <w:tcW w:w="3725"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6EBC047"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Naziv projekta</w:t>
            </w:r>
          </w:p>
        </w:tc>
        <w:tc>
          <w:tcPr>
            <w:tcW w:w="1547" w:type="dxa"/>
            <w:tcBorders>
              <w:top w:val="single" w:sz="4" w:space="0" w:color="auto"/>
              <w:left w:val="nil"/>
              <w:bottom w:val="single" w:sz="4" w:space="0" w:color="auto"/>
              <w:right w:val="single" w:sz="4" w:space="0" w:color="auto"/>
            </w:tcBorders>
            <w:shd w:val="clear" w:color="000000" w:fill="FFFFFF"/>
            <w:vAlign w:val="center"/>
            <w:hideMark/>
          </w:tcPr>
          <w:p w14:paraId="2D3C353E"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Izvorni plan u 2023.</w:t>
            </w:r>
          </w:p>
        </w:tc>
        <w:tc>
          <w:tcPr>
            <w:tcW w:w="1499" w:type="dxa"/>
            <w:tcBorders>
              <w:top w:val="single" w:sz="4" w:space="0" w:color="auto"/>
              <w:left w:val="nil"/>
              <w:bottom w:val="single" w:sz="4" w:space="0" w:color="auto"/>
              <w:right w:val="single" w:sz="4" w:space="0" w:color="auto"/>
            </w:tcBorders>
            <w:shd w:val="clear" w:color="000000" w:fill="FFFFFF"/>
            <w:vAlign w:val="center"/>
            <w:hideMark/>
          </w:tcPr>
          <w:p w14:paraId="79D35001"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 xml:space="preserve">Izvršenje u 2023. </w:t>
            </w:r>
          </w:p>
        </w:tc>
        <w:tc>
          <w:tcPr>
            <w:tcW w:w="1337" w:type="dxa"/>
            <w:tcBorders>
              <w:top w:val="single" w:sz="4" w:space="0" w:color="auto"/>
              <w:left w:val="nil"/>
              <w:bottom w:val="single" w:sz="4" w:space="0" w:color="auto"/>
              <w:right w:val="single" w:sz="4" w:space="0" w:color="auto"/>
            </w:tcBorders>
            <w:shd w:val="clear" w:color="000000" w:fill="FFFFFF"/>
            <w:noWrap/>
            <w:vAlign w:val="center"/>
            <w:hideMark/>
          </w:tcPr>
          <w:p w14:paraId="3AB13751"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Indeks</w:t>
            </w:r>
          </w:p>
        </w:tc>
      </w:tr>
      <w:tr w:rsidR="00F429CC" w:rsidRPr="00172903" w14:paraId="4581E7B0" w14:textId="77777777" w:rsidTr="002F28A3">
        <w:trPr>
          <w:trHeight w:val="224"/>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14:paraId="1A337480"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1.</w:t>
            </w:r>
          </w:p>
        </w:tc>
        <w:tc>
          <w:tcPr>
            <w:tcW w:w="3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09205A"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SANACIJA ODLAGALIŠTA GRABOVICA</w:t>
            </w:r>
          </w:p>
        </w:tc>
        <w:tc>
          <w:tcPr>
            <w:tcW w:w="1547" w:type="dxa"/>
            <w:tcBorders>
              <w:top w:val="nil"/>
              <w:left w:val="nil"/>
              <w:bottom w:val="single" w:sz="4" w:space="0" w:color="auto"/>
              <w:right w:val="single" w:sz="4" w:space="0" w:color="auto"/>
            </w:tcBorders>
            <w:shd w:val="clear" w:color="auto" w:fill="auto"/>
            <w:vAlign w:val="bottom"/>
            <w:hideMark/>
          </w:tcPr>
          <w:p w14:paraId="502AEBF8"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1.072.126,00    </w:t>
            </w:r>
          </w:p>
        </w:tc>
        <w:tc>
          <w:tcPr>
            <w:tcW w:w="1499" w:type="dxa"/>
            <w:tcBorders>
              <w:top w:val="nil"/>
              <w:left w:val="nil"/>
              <w:bottom w:val="single" w:sz="4" w:space="0" w:color="auto"/>
              <w:right w:val="single" w:sz="4" w:space="0" w:color="auto"/>
            </w:tcBorders>
            <w:shd w:val="clear" w:color="auto" w:fill="auto"/>
            <w:vAlign w:val="bottom"/>
            <w:hideMark/>
          </w:tcPr>
          <w:p w14:paraId="19AB69AE"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1.041.824,33    </w:t>
            </w:r>
          </w:p>
        </w:tc>
        <w:tc>
          <w:tcPr>
            <w:tcW w:w="1337" w:type="dxa"/>
            <w:tcBorders>
              <w:top w:val="nil"/>
              <w:left w:val="nil"/>
              <w:bottom w:val="single" w:sz="4" w:space="0" w:color="auto"/>
              <w:right w:val="single" w:sz="4" w:space="0" w:color="auto"/>
            </w:tcBorders>
            <w:shd w:val="clear" w:color="000000" w:fill="FFFFFF"/>
            <w:noWrap/>
            <w:vAlign w:val="bottom"/>
            <w:hideMark/>
          </w:tcPr>
          <w:p w14:paraId="6001F0DB"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97,17</w:t>
            </w:r>
          </w:p>
        </w:tc>
      </w:tr>
      <w:tr w:rsidR="00F429CC" w:rsidRPr="00172903" w14:paraId="150D6E8A" w14:textId="77777777" w:rsidTr="002F28A3">
        <w:trPr>
          <w:trHeight w:val="224"/>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23A21485"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1.1.</w:t>
            </w:r>
          </w:p>
        </w:tc>
        <w:tc>
          <w:tcPr>
            <w:tcW w:w="3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BF9F408"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Izvor financiranja: proračunska sredstva</w:t>
            </w:r>
          </w:p>
        </w:tc>
        <w:tc>
          <w:tcPr>
            <w:tcW w:w="1547" w:type="dxa"/>
            <w:tcBorders>
              <w:top w:val="nil"/>
              <w:left w:val="nil"/>
              <w:bottom w:val="single" w:sz="4" w:space="0" w:color="auto"/>
              <w:right w:val="single" w:sz="4" w:space="0" w:color="auto"/>
            </w:tcBorders>
            <w:shd w:val="clear" w:color="auto" w:fill="auto"/>
            <w:vAlign w:val="bottom"/>
            <w:hideMark/>
          </w:tcPr>
          <w:p w14:paraId="5F1395D8"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515.276,00    </w:t>
            </w:r>
          </w:p>
        </w:tc>
        <w:tc>
          <w:tcPr>
            <w:tcW w:w="1499" w:type="dxa"/>
            <w:tcBorders>
              <w:top w:val="nil"/>
              <w:left w:val="nil"/>
              <w:bottom w:val="single" w:sz="4" w:space="0" w:color="auto"/>
              <w:right w:val="single" w:sz="4" w:space="0" w:color="auto"/>
            </w:tcBorders>
            <w:shd w:val="clear" w:color="000000" w:fill="FFFFFF"/>
            <w:vAlign w:val="bottom"/>
            <w:hideMark/>
          </w:tcPr>
          <w:p w14:paraId="0D686F7D"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495.273,74    </w:t>
            </w:r>
          </w:p>
        </w:tc>
        <w:tc>
          <w:tcPr>
            <w:tcW w:w="1337" w:type="dxa"/>
            <w:tcBorders>
              <w:top w:val="nil"/>
              <w:left w:val="nil"/>
              <w:bottom w:val="single" w:sz="4" w:space="0" w:color="auto"/>
              <w:right w:val="single" w:sz="4" w:space="0" w:color="auto"/>
            </w:tcBorders>
            <w:shd w:val="clear" w:color="000000" w:fill="FFFFFF"/>
            <w:noWrap/>
            <w:vAlign w:val="bottom"/>
            <w:hideMark/>
          </w:tcPr>
          <w:p w14:paraId="7A89D716"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96,12</w:t>
            </w:r>
          </w:p>
        </w:tc>
      </w:tr>
      <w:tr w:rsidR="00F429CC" w:rsidRPr="00172903" w14:paraId="6792F836" w14:textId="77777777" w:rsidTr="002F28A3">
        <w:trPr>
          <w:trHeight w:val="224"/>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3F566E3D"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1.2.</w:t>
            </w:r>
          </w:p>
        </w:tc>
        <w:tc>
          <w:tcPr>
            <w:tcW w:w="3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1CFE649"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Izvor financiranja: fondovi</w:t>
            </w:r>
          </w:p>
        </w:tc>
        <w:tc>
          <w:tcPr>
            <w:tcW w:w="1547" w:type="dxa"/>
            <w:tcBorders>
              <w:top w:val="nil"/>
              <w:left w:val="nil"/>
              <w:bottom w:val="single" w:sz="4" w:space="0" w:color="auto"/>
              <w:right w:val="single" w:sz="4" w:space="0" w:color="auto"/>
            </w:tcBorders>
            <w:shd w:val="clear" w:color="auto" w:fill="auto"/>
            <w:vAlign w:val="bottom"/>
            <w:hideMark/>
          </w:tcPr>
          <w:p w14:paraId="4FC26D56"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556.850,00    </w:t>
            </w:r>
          </w:p>
        </w:tc>
        <w:tc>
          <w:tcPr>
            <w:tcW w:w="1499" w:type="dxa"/>
            <w:tcBorders>
              <w:top w:val="nil"/>
              <w:left w:val="nil"/>
              <w:bottom w:val="single" w:sz="4" w:space="0" w:color="auto"/>
              <w:right w:val="single" w:sz="4" w:space="0" w:color="auto"/>
            </w:tcBorders>
            <w:shd w:val="clear" w:color="000000" w:fill="FFFFFF"/>
            <w:vAlign w:val="bottom"/>
            <w:hideMark/>
          </w:tcPr>
          <w:p w14:paraId="70E96EF4"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546.550,59    </w:t>
            </w:r>
          </w:p>
        </w:tc>
        <w:tc>
          <w:tcPr>
            <w:tcW w:w="1337" w:type="dxa"/>
            <w:tcBorders>
              <w:top w:val="nil"/>
              <w:left w:val="nil"/>
              <w:bottom w:val="single" w:sz="4" w:space="0" w:color="auto"/>
              <w:right w:val="single" w:sz="4" w:space="0" w:color="auto"/>
            </w:tcBorders>
            <w:shd w:val="clear" w:color="000000" w:fill="FFFFFF"/>
            <w:noWrap/>
            <w:vAlign w:val="bottom"/>
            <w:hideMark/>
          </w:tcPr>
          <w:p w14:paraId="46528A5D"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98,15</w:t>
            </w:r>
          </w:p>
        </w:tc>
      </w:tr>
      <w:tr w:rsidR="00F429CC" w:rsidRPr="00172903" w14:paraId="585C3BD2" w14:textId="77777777" w:rsidTr="002F28A3">
        <w:trPr>
          <w:trHeight w:val="224"/>
        </w:trPr>
        <w:tc>
          <w:tcPr>
            <w:tcW w:w="8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491513"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2.</w:t>
            </w:r>
          </w:p>
        </w:tc>
        <w:tc>
          <w:tcPr>
            <w:tcW w:w="37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6ABA2B21"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 xml:space="preserve">PODZEMNI SPREMNICI ZA ODVOJENO PRIKUPLJANJE OTPADA (UO za komunalne </w:t>
            </w:r>
            <w:r w:rsidRPr="00172903">
              <w:rPr>
                <w:rFonts w:ascii="Arial" w:hAnsi="Arial" w:cs="Arial"/>
                <w:color w:val="000000"/>
                <w:sz w:val="20"/>
                <w:szCs w:val="20"/>
              </w:rPr>
              <w:lastRenderedPageBreak/>
              <w:t>djelatnosti, promet i mjesnu samoupravu)</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1577CB"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lastRenderedPageBreak/>
              <w:t xml:space="preserve">        240.508,00    </w:t>
            </w:r>
          </w:p>
        </w:tc>
        <w:tc>
          <w:tcPr>
            <w:tcW w:w="149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A16250"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238.625,00</w:t>
            </w:r>
          </w:p>
        </w:tc>
        <w:tc>
          <w:tcPr>
            <w:tcW w:w="13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458069"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99,22</w:t>
            </w:r>
          </w:p>
        </w:tc>
      </w:tr>
      <w:tr w:rsidR="00F429CC" w:rsidRPr="00172903" w14:paraId="2688FBDC" w14:textId="77777777" w:rsidTr="002F28A3">
        <w:trPr>
          <w:trHeight w:val="224"/>
        </w:trPr>
        <w:tc>
          <w:tcPr>
            <w:tcW w:w="87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6FD4E8"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2.1.</w:t>
            </w:r>
          </w:p>
        </w:tc>
        <w:tc>
          <w:tcPr>
            <w:tcW w:w="372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0E47BE85"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Izvor financiranja: fondovi</w:t>
            </w:r>
          </w:p>
        </w:tc>
        <w:tc>
          <w:tcPr>
            <w:tcW w:w="1547" w:type="dxa"/>
            <w:tcBorders>
              <w:top w:val="single" w:sz="4" w:space="0" w:color="auto"/>
              <w:left w:val="nil"/>
              <w:bottom w:val="single" w:sz="4" w:space="0" w:color="auto"/>
              <w:right w:val="single" w:sz="4" w:space="0" w:color="auto"/>
            </w:tcBorders>
            <w:shd w:val="clear" w:color="000000" w:fill="FFFFFF"/>
            <w:vAlign w:val="bottom"/>
            <w:hideMark/>
          </w:tcPr>
          <w:p w14:paraId="7164BFEB"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96.203,00    </w:t>
            </w:r>
          </w:p>
        </w:tc>
        <w:tc>
          <w:tcPr>
            <w:tcW w:w="1499" w:type="dxa"/>
            <w:tcBorders>
              <w:top w:val="single" w:sz="4" w:space="0" w:color="auto"/>
              <w:left w:val="nil"/>
              <w:bottom w:val="single" w:sz="4" w:space="0" w:color="auto"/>
              <w:right w:val="single" w:sz="4" w:space="0" w:color="auto"/>
            </w:tcBorders>
            <w:shd w:val="clear" w:color="000000" w:fill="FFFFFF"/>
            <w:noWrap/>
            <w:vAlign w:val="bottom"/>
            <w:hideMark/>
          </w:tcPr>
          <w:p w14:paraId="41237EC6"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96.066,61</w:t>
            </w:r>
          </w:p>
        </w:tc>
        <w:tc>
          <w:tcPr>
            <w:tcW w:w="1337" w:type="dxa"/>
            <w:tcBorders>
              <w:top w:val="single" w:sz="4" w:space="0" w:color="auto"/>
              <w:left w:val="nil"/>
              <w:bottom w:val="single" w:sz="4" w:space="0" w:color="auto"/>
              <w:right w:val="single" w:sz="4" w:space="0" w:color="auto"/>
            </w:tcBorders>
            <w:shd w:val="clear" w:color="000000" w:fill="FFFFFF"/>
            <w:noWrap/>
            <w:vAlign w:val="bottom"/>
            <w:hideMark/>
          </w:tcPr>
          <w:p w14:paraId="09C35B0F"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99,86</w:t>
            </w:r>
          </w:p>
        </w:tc>
      </w:tr>
      <w:tr w:rsidR="00F429CC" w:rsidRPr="00172903" w14:paraId="2B54FBE1" w14:textId="77777777" w:rsidTr="002F28A3">
        <w:trPr>
          <w:trHeight w:val="224"/>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7032DD3E"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2.2.</w:t>
            </w:r>
          </w:p>
        </w:tc>
        <w:tc>
          <w:tcPr>
            <w:tcW w:w="372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A5E87CF"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Izvor financiranja: proračunska sredstva</w:t>
            </w:r>
          </w:p>
        </w:tc>
        <w:tc>
          <w:tcPr>
            <w:tcW w:w="1547" w:type="dxa"/>
            <w:tcBorders>
              <w:top w:val="nil"/>
              <w:left w:val="nil"/>
              <w:bottom w:val="single" w:sz="4" w:space="0" w:color="auto"/>
              <w:right w:val="single" w:sz="4" w:space="0" w:color="auto"/>
            </w:tcBorders>
            <w:shd w:val="clear" w:color="000000" w:fill="FFFFFF"/>
            <w:vAlign w:val="bottom"/>
            <w:hideMark/>
          </w:tcPr>
          <w:p w14:paraId="478D0CCE"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144.305,00    </w:t>
            </w:r>
          </w:p>
        </w:tc>
        <w:tc>
          <w:tcPr>
            <w:tcW w:w="1499" w:type="dxa"/>
            <w:tcBorders>
              <w:top w:val="nil"/>
              <w:left w:val="nil"/>
              <w:bottom w:val="single" w:sz="4" w:space="0" w:color="auto"/>
              <w:right w:val="single" w:sz="4" w:space="0" w:color="auto"/>
            </w:tcBorders>
            <w:shd w:val="clear" w:color="000000" w:fill="FFFFFF"/>
            <w:noWrap/>
            <w:vAlign w:val="bottom"/>
            <w:hideMark/>
          </w:tcPr>
          <w:p w14:paraId="0931174D"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142.558,39</w:t>
            </w:r>
          </w:p>
        </w:tc>
        <w:tc>
          <w:tcPr>
            <w:tcW w:w="1337" w:type="dxa"/>
            <w:tcBorders>
              <w:top w:val="nil"/>
              <w:left w:val="nil"/>
              <w:bottom w:val="single" w:sz="4" w:space="0" w:color="auto"/>
              <w:right w:val="single" w:sz="4" w:space="0" w:color="auto"/>
            </w:tcBorders>
            <w:shd w:val="clear" w:color="000000" w:fill="FFFFFF"/>
            <w:noWrap/>
            <w:vAlign w:val="bottom"/>
            <w:hideMark/>
          </w:tcPr>
          <w:p w14:paraId="3B579DFE"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98,79</w:t>
            </w:r>
          </w:p>
        </w:tc>
      </w:tr>
      <w:tr w:rsidR="00F429CC" w:rsidRPr="00172903" w14:paraId="312618CE" w14:textId="77777777" w:rsidTr="002F28A3">
        <w:trPr>
          <w:trHeight w:val="354"/>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764FC213"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 </w:t>
            </w:r>
          </w:p>
        </w:tc>
        <w:tc>
          <w:tcPr>
            <w:tcW w:w="1862" w:type="dxa"/>
            <w:tcBorders>
              <w:top w:val="nil"/>
              <w:left w:val="nil"/>
              <w:bottom w:val="single" w:sz="4" w:space="0" w:color="auto"/>
              <w:right w:val="nil"/>
            </w:tcBorders>
            <w:shd w:val="clear" w:color="000000" w:fill="FFFFFF"/>
            <w:noWrap/>
            <w:vAlign w:val="bottom"/>
            <w:hideMark/>
          </w:tcPr>
          <w:p w14:paraId="6CD53CD9"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 </w:t>
            </w:r>
          </w:p>
        </w:tc>
        <w:tc>
          <w:tcPr>
            <w:tcW w:w="1863" w:type="dxa"/>
            <w:tcBorders>
              <w:top w:val="nil"/>
              <w:left w:val="nil"/>
              <w:bottom w:val="single" w:sz="4" w:space="0" w:color="auto"/>
              <w:right w:val="single" w:sz="4" w:space="0" w:color="auto"/>
            </w:tcBorders>
            <w:shd w:val="clear" w:color="000000" w:fill="FFFFFF"/>
            <w:noWrap/>
            <w:vAlign w:val="bottom"/>
            <w:hideMark/>
          </w:tcPr>
          <w:p w14:paraId="4B8C4B0A"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 </w:t>
            </w:r>
          </w:p>
        </w:tc>
        <w:tc>
          <w:tcPr>
            <w:tcW w:w="1547" w:type="dxa"/>
            <w:tcBorders>
              <w:top w:val="nil"/>
              <w:left w:val="nil"/>
              <w:bottom w:val="single" w:sz="4" w:space="0" w:color="auto"/>
              <w:right w:val="single" w:sz="4" w:space="0" w:color="auto"/>
            </w:tcBorders>
            <w:shd w:val="clear" w:color="000000" w:fill="FFFFFF"/>
            <w:noWrap/>
            <w:vAlign w:val="bottom"/>
            <w:hideMark/>
          </w:tcPr>
          <w:p w14:paraId="6027A25C" w14:textId="77777777" w:rsidR="00F429CC" w:rsidRPr="00172903" w:rsidRDefault="00F429CC" w:rsidP="002F28A3">
            <w:pPr>
              <w:jc w:val="center"/>
              <w:rPr>
                <w:rFonts w:ascii="Arial" w:hAnsi="Arial" w:cs="Arial"/>
                <w:color w:val="000000"/>
                <w:sz w:val="20"/>
                <w:szCs w:val="20"/>
              </w:rPr>
            </w:pPr>
            <w:r w:rsidRPr="00172903">
              <w:rPr>
                <w:rFonts w:ascii="Arial" w:hAnsi="Arial" w:cs="Arial"/>
                <w:color w:val="000000"/>
                <w:sz w:val="20"/>
                <w:szCs w:val="20"/>
              </w:rPr>
              <w:t> </w:t>
            </w:r>
          </w:p>
        </w:tc>
        <w:tc>
          <w:tcPr>
            <w:tcW w:w="1499" w:type="dxa"/>
            <w:tcBorders>
              <w:top w:val="nil"/>
              <w:left w:val="nil"/>
              <w:bottom w:val="single" w:sz="4" w:space="0" w:color="auto"/>
              <w:right w:val="single" w:sz="4" w:space="0" w:color="auto"/>
            </w:tcBorders>
            <w:shd w:val="clear" w:color="000000" w:fill="FFFFFF"/>
            <w:vAlign w:val="bottom"/>
            <w:hideMark/>
          </w:tcPr>
          <w:p w14:paraId="6B8C9A8E" w14:textId="77777777" w:rsidR="00F429CC" w:rsidRPr="00172903" w:rsidRDefault="00F429CC" w:rsidP="002F28A3">
            <w:pPr>
              <w:jc w:val="right"/>
              <w:rPr>
                <w:rFonts w:ascii="Arial" w:hAnsi="Arial" w:cs="Arial"/>
                <w:b/>
                <w:bCs/>
                <w:color w:val="000000"/>
                <w:sz w:val="20"/>
                <w:szCs w:val="20"/>
              </w:rPr>
            </w:pPr>
            <w:r w:rsidRPr="00172903">
              <w:rPr>
                <w:rFonts w:ascii="Arial" w:hAnsi="Arial" w:cs="Arial"/>
                <w:b/>
                <w:bCs/>
                <w:color w:val="000000"/>
                <w:sz w:val="20"/>
                <w:szCs w:val="20"/>
              </w:rPr>
              <w:t> </w:t>
            </w:r>
          </w:p>
        </w:tc>
        <w:tc>
          <w:tcPr>
            <w:tcW w:w="1337" w:type="dxa"/>
            <w:tcBorders>
              <w:top w:val="nil"/>
              <w:left w:val="nil"/>
              <w:bottom w:val="single" w:sz="4" w:space="0" w:color="auto"/>
              <w:right w:val="single" w:sz="4" w:space="0" w:color="auto"/>
            </w:tcBorders>
            <w:shd w:val="clear" w:color="000000" w:fill="FFFFFF"/>
            <w:noWrap/>
            <w:vAlign w:val="bottom"/>
            <w:hideMark/>
          </w:tcPr>
          <w:p w14:paraId="0C123273" w14:textId="77777777" w:rsidR="00F429CC" w:rsidRPr="00172903" w:rsidRDefault="00F429CC" w:rsidP="002F28A3">
            <w:pPr>
              <w:rPr>
                <w:rFonts w:ascii="Arial" w:hAnsi="Arial" w:cs="Arial"/>
                <w:b/>
                <w:bCs/>
                <w:color w:val="000000"/>
                <w:sz w:val="20"/>
                <w:szCs w:val="20"/>
              </w:rPr>
            </w:pPr>
            <w:r w:rsidRPr="00172903">
              <w:rPr>
                <w:rFonts w:ascii="Arial" w:hAnsi="Arial" w:cs="Arial"/>
                <w:b/>
                <w:bCs/>
                <w:color w:val="000000"/>
                <w:sz w:val="20"/>
                <w:szCs w:val="20"/>
              </w:rPr>
              <w:t> </w:t>
            </w:r>
          </w:p>
        </w:tc>
      </w:tr>
      <w:tr w:rsidR="00F429CC" w:rsidRPr="00172903" w14:paraId="7558CEAA" w14:textId="77777777" w:rsidTr="002F28A3">
        <w:trPr>
          <w:trHeight w:val="426"/>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14:paraId="1D926510" w14:textId="77777777" w:rsidR="00F429CC" w:rsidRPr="00172903" w:rsidRDefault="00F429CC" w:rsidP="002F28A3">
            <w:pPr>
              <w:rPr>
                <w:rFonts w:ascii="Arial" w:hAnsi="Arial" w:cs="Arial"/>
                <w:b/>
                <w:bCs/>
                <w:color w:val="000000"/>
                <w:sz w:val="20"/>
                <w:szCs w:val="20"/>
              </w:rPr>
            </w:pPr>
            <w:r w:rsidRPr="00172903">
              <w:rPr>
                <w:rFonts w:ascii="Arial" w:hAnsi="Arial" w:cs="Arial"/>
                <w:b/>
                <w:bCs/>
                <w:color w:val="000000"/>
                <w:sz w:val="20"/>
                <w:szCs w:val="20"/>
              </w:rPr>
              <w:t>3.</w:t>
            </w:r>
          </w:p>
        </w:tc>
        <w:tc>
          <w:tcPr>
            <w:tcW w:w="3725" w:type="dxa"/>
            <w:gridSpan w:val="2"/>
            <w:tcBorders>
              <w:top w:val="single" w:sz="4" w:space="0" w:color="auto"/>
              <w:left w:val="nil"/>
              <w:bottom w:val="single" w:sz="4" w:space="0" w:color="auto"/>
              <w:right w:val="single" w:sz="4" w:space="0" w:color="000000"/>
            </w:tcBorders>
            <w:shd w:val="clear" w:color="000000" w:fill="FFFFFF"/>
            <w:vAlign w:val="center"/>
            <w:hideMark/>
          </w:tcPr>
          <w:p w14:paraId="143BE291" w14:textId="77777777" w:rsidR="00F429CC" w:rsidRPr="00172903" w:rsidRDefault="00F429CC" w:rsidP="002F28A3">
            <w:pPr>
              <w:jc w:val="center"/>
              <w:rPr>
                <w:rFonts w:ascii="Arial" w:hAnsi="Arial" w:cs="Arial"/>
                <w:b/>
                <w:bCs/>
                <w:color w:val="000000"/>
                <w:sz w:val="20"/>
                <w:szCs w:val="20"/>
              </w:rPr>
            </w:pPr>
            <w:r w:rsidRPr="00172903">
              <w:rPr>
                <w:rFonts w:ascii="Arial" w:hAnsi="Arial" w:cs="Arial"/>
                <w:b/>
                <w:bCs/>
                <w:color w:val="000000"/>
                <w:sz w:val="20"/>
                <w:szCs w:val="20"/>
              </w:rPr>
              <w:t>Sveukupno gospodarenje komunalnim otpadom</w:t>
            </w:r>
          </w:p>
        </w:tc>
        <w:tc>
          <w:tcPr>
            <w:tcW w:w="1547" w:type="dxa"/>
            <w:tcBorders>
              <w:top w:val="nil"/>
              <w:left w:val="nil"/>
              <w:bottom w:val="single" w:sz="4" w:space="0" w:color="auto"/>
              <w:right w:val="single" w:sz="4" w:space="0" w:color="auto"/>
            </w:tcBorders>
            <w:shd w:val="clear" w:color="000000" w:fill="FFFFFF"/>
            <w:vAlign w:val="bottom"/>
            <w:hideMark/>
          </w:tcPr>
          <w:p w14:paraId="586FA0A7" w14:textId="77777777" w:rsidR="00F429CC" w:rsidRPr="00172903" w:rsidRDefault="00F429CC" w:rsidP="002F28A3">
            <w:pPr>
              <w:jc w:val="right"/>
              <w:rPr>
                <w:rFonts w:ascii="Arial" w:hAnsi="Arial" w:cs="Arial"/>
                <w:b/>
                <w:bCs/>
                <w:color w:val="000000"/>
                <w:sz w:val="20"/>
                <w:szCs w:val="20"/>
              </w:rPr>
            </w:pPr>
            <w:r w:rsidRPr="00172903">
              <w:rPr>
                <w:rFonts w:ascii="Arial" w:hAnsi="Arial" w:cs="Arial"/>
                <w:b/>
                <w:bCs/>
                <w:color w:val="000000"/>
                <w:sz w:val="20"/>
                <w:szCs w:val="20"/>
              </w:rPr>
              <w:t xml:space="preserve">     1.312.634,00    </w:t>
            </w:r>
          </w:p>
        </w:tc>
        <w:tc>
          <w:tcPr>
            <w:tcW w:w="1499" w:type="dxa"/>
            <w:tcBorders>
              <w:top w:val="nil"/>
              <w:left w:val="nil"/>
              <w:bottom w:val="single" w:sz="4" w:space="0" w:color="auto"/>
              <w:right w:val="single" w:sz="4" w:space="0" w:color="auto"/>
            </w:tcBorders>
            <w:shd w:val="clear" w:color="000000" w:fill="FFFFFF"/>
            <w:vAlign w:val="bottom"/>
            <w:hideMark/>
          </w:tcPr>
          <w:p w14:paraId="4D73078D" w14:textId="77777777" w:rsidR="00F429CC" w:rsidRPr="00172903" w:rsidRDefault="00F429CC" w:rsidP="002F28A3">
            <w:pPr>
              <w:jc w:val="right"/>
              <w:rPr>
                <w:rFonts w:ascii="Arial" w:hAnsi="Arial" w:cs="Arial"/>
                <w:b/>
                <w:bCs/>
                <w:color w:val="000000"/>
                <w:sz w:val="20"/>
                <w:szCs w:val="20"/>
              </w:rPr>
            </w:pPr>
            <w:r w:rsidRPr="00172903">
              <w:rPr>
                <w:rFonts w:ascii="Arial" w:hAnsi="Arial" w:cs="Arial"/>
                <w:b/>
                <w:bCs/>
                <w:color w:val="000000"/>
                <w:sz w:val="20"/>
                <w:szCs w:val="20"/>
              </w:rPr>
              <w:t xml:space="preserve">    1.280.449,33    </w:t>
            </w:r>
          </w:p>
        </w:tc>
        <w:tc>
          <w:tcPr>
            <w:tcW w:w="1337" w:type="dxa"/>
            <w:tcBorders>
              <w:top w:val="nil"/>
              <w:left w:val="nil"/>
              <w:bottom w:val="single" w:sz="4" w:space="0" w:color="auto"/>
              <w:right w:val="single" w:sz="4" w:space="0" w:color="auto"/>
            </w:tcBorders>
            <w:shd w:val="clear" w:color="000000" w:fill="FFFFFF"/>
            <w:noWrap/>
            <w:vAlign w:val="bottom"/>
            <w:hideMark/>
          </w:tcPr>
          <w:p w14:paraId="50F580BE" w14:textId="77777777" w:rsidR="00F429CC" w:rsidRPr="00172903" w:rsidRDefault="00F429CC" w:rsidP="002F28A3">
            <w:pPr>
              <w:jc w:val="right"/>
              <w:rPr>
                <w:rFonts w:ascii="Arial" w:hAnsi="Arial" w:cs="Arial"/>
                <w:b/>
                <w:bCs/>
                <w:color w:val="000000"/>
                <w:sz w:val="20"/>
                <w:szCs w:val="20"/>
              </w:rPr>
            </w:pPr>
            <w:r w:rsidRPr="00172903">
              <w:rPr>
                <w:rFonts w:ascii="Arial" w:hAnsi="Arial" w:cs="Arial"/>
                <w:b/>
                <w:bCs/>
                <w:color w:val="000000"/>
                <w:sz w:val="20"/>
                <w:szCs w:val="20"/>
              </w:rPr>
              <w:t>97,55</w:t>
            </w:r>
          </w:p>
        </w:tc>
      </w:tr>
      <w:tr w:rsidR="00F429CC" w:rsidRPr="00172903" w14:paraId="19ADE5DD" w14:textId="77777777" w:rsidTr="002F28A3">
        <w:trPr>
          <w:trHeight w:val="235"/>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6AFD4132"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3.1.</w:t>
            </w:r>
          </w:p>
        </w:tc>
        <w:tc>
          <w:tcPr>
            <w:tcW w:w="372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0BB1BAB"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Sveukupno izvor financiranja: proračunska sredstva</w:t>
            </w:r>
          </w:p>
        </w:tc>
        <w:tc>
          <w:tcPr>
            <w:tcW w:w="1547" w:type="dxa"/>
            <w:tcBorders>
              <w:top w:val="nil"/>
              <w:left w:val="nil"/>
              <w:bottom w:val="single" w:sz="4" w:space="0" w:color="auto"/>
              <w:right w:val="single" w:sz="4" w:space="0" w:color="auto"/>
            </w:tcBorders>
            <w:shd w:val="clear" w:color="000000" w:fill="FFFFFF"/>
            <w:vAlign w:val="bottom"/>
            <w:hideMark/>
          </w:tcPr>
          <w:p w14:paraId="75213660"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659.581,00    </w:t>
            </w:r>
          </w:p>
        </w:tc>
        <w:tc>
          <w:tcPr>
            <w:tcW w:w="1499" w:type="dxa"/>
            <w:tcBorders>
              <w:top w:val="nil"/>
              <w:left w:val="nil"/>
              <w:bottom w:val="single" w:sz="4" w:space="0" w:color="auto"/>
              <w:right w:val="single" w:sz="4" w:space="0" w:color="auto"/>
            </w:tcBorders>
            <w:shd w:val="clear" w:color="000000" w:fill="FFFFFF"/>
            <w:vAlign w:val="bottom"/>
            <w:hideMark/>
          </w:tcPr>
          <w:p w14:paraId="162FF71D"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637.832,13    </w:t>
            </w:r>
          </w:p>
        </w:tc>
        <w:tc>
          <w:tcPr>
            <w:tcW w:w="1337" w:type="dxa"/>
            <w:tcBorders>
              <w:top w:val="nil"/>
              <w:left w:val="nil"/>
              <w:bottom w:val="single" w:sz="4" w:space="0" w:color="auto"/>
              <w:right w:val="single" w:sz="4" w:space="0" w:color="auto"/>
            </w:tcBorders>
            <w:shd w:val="clear" w:color="000000" w:fill="FFFFFF"/>
            <w:noWrap/>
            <w:vAlign w:val="bottom"/>
            <w:hideMark/>
          </w:tcPr>
          <w:p w14:paraId="4927DF4A"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96,70</w:t>
            </w:r>
          </w:p>
        </w:tc>
      </w:tr>
      <w:tr w:rsidR="00F429CC" w:rsidRPr="00172903" w14:paraId="1CF448D1" w14:textId="77777777" w:rsidTr="002F28A3">
        <w:trPr>
          <w:trHeight w:val="224"/>
        </w:trPr>
        <w:tc>
          <w:tcPr>
            <w:tcW w:w="874" w:type="dxa"/>
            <w:tcBorders>
              <w:top w:val="nil"/>
              <w:left w:val="single" w:sz="4" w:space="0" w:color="auto"/>
              <w:bottom w:val="single" w:sz="4" w:space="0" w:color="auto"/>
              <w:right w:val="single" w:sz="4" w:space="0" w:color="auto"/>
            </w:tcBorders>
            <w:shd w:val="clear" w:color="000000" w:fill="FFFFFF"/>
            <w:vAlign w:val="bottom"/>
            <w:hideMark/>
          </w:tcPr>
          <w:p w14:paraId="3F5809CE"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3.2.</w:t>
            </w:r>
          </w:p>
        </w:tc>
        <w:tc>
          <w:tcPr>
            <w:tcW w:w="372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F7CF85B" w14:textId="77777777" w:rsidR="00F429CC" w:rsidRPr="00172903" w:rsidRDefault="00F429CC" w:rsidP="002F28A3">
            <w:pPr>
              <w:rPr>
                <w:rFonts w:ascii="Arial" w:hAnsi="Arial" w:cs="Arial"/>
                <w:color w:val="000000"/>
                <w:sz w:val="20"/>
                <w:szCs w:val="20"/>
              </w:rPr>
            </w:pPr>
            <w:r w:rsidRPr="00172903">
              <w:rPr>
                <w:rFonts w:ascii="Arial" w:hAnsi="Arial" w:cs="Arial"/>
                <w:color w:val="000000"/>
                <w:sz w:val="20"/>
                <w:szCs w:val="20"/>
              </w:rPr>
              <w:t>Sveukupno izvor financiranja: fondovi</w:t>
            </w:r>
          </w:p>
        </w:tc>
        <w:tc>
          <w:tcPr>
            <w:tcW w:w="1547" w:type="dxa"/>
            <w:tcBorders>
              <w:top w:val="nil"/>
              <w:left w:val="nil"/>
              <w:bottom w:val="single" w:sz="4" w:space="0" w:color="auto"/>
              <w:right w:val="single" w:sz="4" w:space="0" w:color="auto"/>
            </w:tcBorders>
            <w:shd w:val="clear" w:color="000000" w:fill="FFFFFF"/>
            <w:vAlign w:val="bottom"/>
            <w:hideMark/>
          </w:tcPr>
          <w:p w14:paraId="685090B3"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653.053,00    </w:t>
            </w:r>
          </w:p>
        </w:tc>
        <w:tc>
          <w:tcPr>
            <w:tcW w:w="1499" w:type="dxa"/>
            <w:tcBorders>
              <w:top w:val="nil"/>
              <w:left w:val="nil"/>
              <w:bottom w:val="single" w:sz="4" w:space="0" w:color="auto"/>
              <w:right w:val="single" w:sz="4" w:space="0" w:color="auto"/>
            </w:tcBorders>
            <w:shd w:val="clear" w:color="000000" w:fill="FFFFFF"/>
            <w:vAlign w:val="bottom"/>
            <w:hideMark/>
          </w:tcPr>
          <w:p w14:paraId="75CC1477"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 xml:space="preserve">               642.617,20    </w:t>
            </w:r>
          </w:p>
        </w:tc>
        <w:tc>
          <w:tcPr>
            <w:tcW w:w="1337" w:type="dxa"/>
            <w:tcBorders>
              <w:top w:val="nil"/>
              <w:left w:val="nil"/>
              <w:bottom w:val="single" w:sz="4" w:space="0" w:color="auto"/>
              <w:right w:val="single" w:sz="4" w:space="0" w:color="auto"/>
            </w:tcBorders>
            <w:shd w:val="clear" w:color="000000" w:fill="FFFFFF"/>
            <w:noWrap/>
            <w:vAlign w:val="bottom"/>
            <w:hideMark/>
          </w:tcPr>
          <w:p w14:paraId="313A1995" w14:textId="77777777" w:rsidR="00F429CC" w:rsidRPr="00172903" w:rsidRDefault="00F429CC" w:rsidP="002F28A3">
            <w:pPr>
              <w:jc w:val="right"/>
              <w:rPr>
                <w:rFonts w:ascii="Arial" w:hAnsi="Arial" w:cs="Arial"/>
                <w:color w:val="000000"/>
                <w:sz w:val="20"/>
                <w:szCs w:val="20"/>
              </w:rPr>
            </w:pPr>
            <w:r w:rsidRPr="00172903">
              <w:rPr>
                <w:rFonts w:ascii="Arial" w:hAnsi="Arial" w:cs="Arial"/>
                <w:color w:val="000000"/>
                <w:sz w:val="20"/>
                <w:szCs w:val="20"/>
              </w:rPr>
              <w:t>98,40</w:t>
            </w:r>
          </w:p>
        </w:tc>
      </w:tr>
    </w:tbl>
    <w:p w14:paraId="629A2BAD" w14:textId="77777777" w:rsidR="00F429CC" w:rsidRPr="00172903" w:rsidRDefault="00F429CC" w:rsidP="00F429CC">
      <w:pPr>
        <w:pStyle w:val="Odlomakpopisa"/>
        <w:spacing w:after="80"/>
        <w:jc w:val="both"/>
        <w:rPr>
          <w:rFonts w:ascii="Arial" w:hAnsi="Arial" w:cs="Arial"/>
          <w:sz w:val="20"/>
        </w:rPr>
      </w:pPr>
    </w:p>
    <w:p w14:paraId="4F8A7D10" w14:textId="77777777" w:rsidR="00F429CC" w:rsidRDefault="00F429CC" w:rsidP="00F429CC">
      <w:pPr>
        <w:pStyle w:val="Odlomakpopisa"/>
        <w:overflowPunct/>
        <w:autoSpaceDE/>
        <w:ind w:left="284"/>
        <w:contextualSpacing/>
        <w:jc w:val="both"/>
        <w:textAlignment w:val="auto"/>
        <w:rPr>
          <w:rFonts w:ascii="Arial" w:hAnsi="Arial" w:cs="Arial"/>
          <w:sz w:val="22"/>
          <w:szCs w:val="22"/>
        </w:rPr>
      </w:pPr>
    </w:p>
    <w:p w14:paraId="0EECBA43" w14:textId="77777777" w:rsidR="00F429CC" w:rsidRDefault="00F429CC" w:rsidP="00F429CC">
      <w:pPr>
        <w:pStyle w:val="Odlomakpopisa"/>
        <w:overflowPunct/>
        <w:autoSpaceDE/>
        <w:ind w:left="284"/>
        <w:contextualSpacing/>
        <w:jc w:val="both"/>
        <w:textAlignment w:val="auto"/>
        <w:rPr>
          <w:rFonts w:ascii="Arial" w:hAnsi="Arial" w:cs="Arial"/>
          <w:sz w:val="22"/>
          <w:szCs w:val="22"/>
        </w:rPr>
      </w:pPr>
    </w:p>
    <w:p w14:paraId="2AB261F3" w14:textId="77777777" w:rsidR="00F429CC" w:rsidRPr="00666E68" w:rsidRDefault="00F429CC" w:rsidP="00F429CC">
      <w:pPr>
        <w:pStyle w:val="Odlomakpopisa"/>
        <w:numPr>
          <w:ilvl w:val="0"/>
          <w:numId w:val="59"/>
        </w:numPr>
        <w:overflowPunct/>
        <w:autoSpaceDE/>
        <w:ind w:left="284" w:hanging="284"/>
        <w:contextualSpacing/>
        <w:jc w:val="both"/>
        <w:textAlignment w:val="auto"/>
        <w:rPr>
          <w:rFonts w:ascii="Arial" w:hAnsi="Arial" w:cs="Arial"/>
          <w:sz w:val="22"/>
          <w:szCs w:val="22"/>
        </w:rPr>
      </w:pPr>
      <w:r w:rsidRPr="00666E68">
        <w:rPr>
          <w:rFonts w:ascii="Arial" w:hAnsi="Arial" w:cs="Arial"/>
          <w:sz w:val="22"/>
          <w:szCs w:val="22"/>
        </w:rPr>
        <w:t xml:space="preserve">SANACIJA ODLAGALIŠTA GRABOVICA – uređenje odlagališta otpada Grabovica. Dio sredstava planiran je i učešćem Fonda za zaštitu okoliša i energetsku učinkovitost. Od planiranih 1.072.126,00 € utrošeno je 1.041.824,33 € ili 97,17%. </w:t>
      </w:r>
    </w:p>
    <w:p w14:paraId="1864774E" w14:textId="77777777" w:rsidR="00F429CC" w:rsidRPr="00666E68" w:rsidRDefault="00F429CC" w:rsidP="00F429CC">
      <w:pPr>
        <w:autoSpaceDE w:val="0"/>
        <w:rPr>
          <w:rFonts w:ascii="Arial" w:hAnsi="Arial" w:cs="Arial"/>
          <w:sz w:val="22"/>
          <w:szCs w:val="22"/>
          <w:u w:val="single"/>
        </w:rPr>
      </w:pPr>
      <w:r w:rsidRPr="00666E68">
        <w:rPr>
          <w:rFonts w:ascii="Arial" w:hAnsi="Arial" w:cs="Arial"/>
          <w:sz w:val="22"/>
          <w:szCs w:val="22"/>
          <w:u w:val="single"/>
        </w:rPr>
        <w:t>UO ZA KOMUNALNE DJELATNOSTI, PROMET I MJESNU SAMOUPRAVU</w:t>
      </w:r>
    </w:p>
    <w:p w14:paraId="61419E83" w14:textId="77777777" w:rsidR="00F429CC" w:rsidRPr="00666E68" w:rsidRDefault="00F429CC" w:rsidP="00F429CC">
      <w:pPr>
        <w:pStyle w:val="Odlomakpopisa"/>
        <w:numPr>
          <w:ilvl w:val="0"/>
          <w:numId w:val="59"/>
        </w:numPr>
        <w:overflowPunct/>
        <w:autoSpaceDE/>
        <w:spacing w:after="200"/>
        <w:ind w:left="284" w:hanging="284"/>
        <w:contextualSpacing/>
        <w:jc w:val="both"/>
        <w:textAlignment w:val="auto"/>
        <w:rPr>
          <w:rFonts w:ascii="Arial" w:hAnsi="Arial" w:cs="Arial"/>
          <w:sz w:val="22"/>
          <w:szCs w:val="22"/>
        </w:rPr>
      </w:pPr>
      <w:r w:rsidRPr="00666E68">
        <w:rPr>
          <w:rFonts w:ascii="Arial" w:hAnsi="Arial" w:cs="Arial"/>
          <w:sz w:val="22"/>
          <w:szCs w:val="22"/>
        </w:rPr>
        <w:t xml:space="preserve">PODZEMNI SPREMNICI ZA ODVOJENO PRIKUPLJANJE OTPADA – nabavljena  su 23 podzemna spremnika za odvojeno prikupljanje otpada putem natječaja Fonda za zaštitu okoliša i energetsku učinkovitost. Projekt  je financiran 40% iz sredstava Fonda dok se ostatak sredstava osigurao u proračunu Grada Dubrovnika. Od planiranih 240.508,00 € utrošeno je 238.625,00 € ili 99,22%. </w:t>
      </w:r>
    </w:p>
    <w:p w14:paraId="2D6AE3C1" w14:textId="77777777" w:rsidR="00F429CC" w:rsidRPr="00666E68" w:rsidRDefault="00F429CC" w:rsidP="00F429CC">
      <w:pPr>
        <w:pStyle w:val="Odlomakpopisa"/>
        <w:spacing w:after="80"/>
        <w:jc w:val="both"/>
        <w:rPr>
          <w:rFonts w:ascii="Arial" w:hAnsi="Arial" w:cs="Arial"/>
          <w:sz w:val="22"/>
          <w:szCs w:val="22"/>
        </w:rPr>
      </w:pPr>
    </w:p>
    <w:p w14:paraId="78B0269F" w14:textId="77777777" w:rsidR="00F429CC" w:rsidRPr="00666E68" w:rsidRDefault="00F429CC" w:rsidP="00F429CC">
      <w:pPr>
        <w:spacing w:after="80"/>
        <w:jc w:val="both"/>
        <w:rPr>
          <w:rFonts w:ascii="Arial" w:hAnsi="Arial" w:cs="Arial"/>
          <w:sz w:val="22"/>
          <w:szCs w:val="22"/>
        </w:rPr>
      </w:pPr>
      <w:r w:rsidRPr="00666E68">
        <w:rPr>
          <w:rFonts w:ascii="Arial" w:hAnsi="Arial" w:cs="Arial"/>
          <w:sz w:val="22"/>
          <w:szCs w:val="22"/>
        </w:rPr>
        <w:t>Izvješće o izvršenju Programa građenja komunalne infrastrukture za 2023. godinu se objavljuje u službenom glasilu jedinice lokalne samouprave.</w:t>
      </w:r>
    </w:p>
    <w:p w14:paraId="18C694DB" w14:textId="77777777" w:rsidR="00F429CC" w:rsidRDefault="00F429CC" w:rsidP="00F429CC">
      <w:pPr>
        <w:rPr>
          <w:rFonts w:ascii="Arial" w:hAnsi="Arial" w:cs="Arial"/>
          <w:sz w:val="22"/>
          <w:szCs w:val="22"/>
        </w:rPr>
      </w:pPr>
    </w:p>
    <w:p w14:paraId="1549490A" w14:textId="77777777" w:rsidR="00F429CC" w:rsidRDefault="00F429CC" w:rsidP="00F429CC">
      <w:pPr>
        <w:rPr>
          <w:rFonts w:ascii="Arial" w:hAnsi="Arial" w:cs="Arial"/>
          <w:sz w:val="22"/>
          <w:szCs w:val="22"/>
        </w:rPr>
      </w:pPr>
    </w:p>
    <w:p w14:paraId="3783AFF1" w14:textId="77777777" w:rsidR="00F429CC" w:rsidRDefault="00F429CC" w:rsidP="00F429CC">
      <w:pPr>
        <w:rPr>
          <w:rFonts w:ascii="Arial" w:hAnsi="Arial" w:cs="Arial"/>
          <w:sz w:val="22"/>
          <w:szCs w:val="22"/>
        </w:rPr>
      </w:pPr>
    </w:p>
    <w:p w14:paraId="520189F1" w14:textId="77777777" w:rsidR="00F429CC" w:rsidRDefault="00F429CC" w:rsidP="00F429CC">
      <w:pPr>
        <w:rPr>
          <w:rFonts w:ascii="Arial" w:hAnsi="Arial" w:cs="Arial"/>
          <w:sz w:val="22"/>
          <w:szCs w:val="22"/>
        </w:rPr>
      </w:pPr>
    </w:p>
    <w:p w14:paraId="4389469A" w14:textId="77777777" w:rsidR="00301771" w:rsidRDefault="00301771"/>
    <w:sectPr w:rsidR="00301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partan">
    <w:altName w:val="Arial"/>
    <w:charset w:val="EE"/>
    <w:family w:val="moder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Klee One"/>
    <w:charset w:val="80"/>
    <w:family w:val="auto"/>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360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360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84B47D2A"/>
    <w:lvl w:ilvl="0">
      <w:start w:val="1"/>
      <w:numFmt w:val="bullet"/>
      <w:lvlText w:val=""/>
      <w:lvlJc w:val="left"/>
      <w:pPr>
        <w:ind w:left="720" w:hanging="360"/>
      </w:pPr>
      <w:rPr>
        <w:rFonts w:ascii="Symbol" w:hAnsi="Symbol" w:hint="default"/>
        <w:sz w:val="22"/>
        <w:szCs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sz w:val="22"/>
        <w:szCs w:val="22"/>
      </w:rPr>
    </w:lvl>
  </w:abstractNum>
  <w:abstractNum w:abstractNumId="5" w15:restartNumberingAfterBreak="0">
    <w:nsid w:val="00000007"/>
    <w:multiLevelType w:val="multilevel"/>
    <w:tmpl w:val="E6643092"/>
    <w:name w:val="WW8Num7"/>
    <w:lvl w:ilvl="0">
      <w:start w:val="1"/>
      <w:numFmt w:val="decimal"/>
      <w:lvlText w:val="%1."/>
      <w:lvlJc w:val="left"/>
      <w:pPr>
        <w:tabs>
          <w:tab w:val="num" w:pos="0"/>
        </w:tabs>
        <w:ind w:left="360" w:hanging="360"/>
      </w:pPr>
      <w:rPr>
        <w:b w:val="0"/>
        <w:color w:val="000000"/>
        <w:sz w:val="22"/>
      </w:rPr>
    </w:lvl>
    <w:lvl w:ilvl="1">
      <w:start w:val="1"/>
      <w:numFmt w:val="decimal"/>
      <w:lvlText w:val="%1.%2."/>
      <w:lvlJc w:val="left"/>
      <w:pPr>
        <w:tabs>
          <w:tab w:val="num" w:pos="708"/>
        </w:tabs>
        <w:ind w:left="1000" w:hanging="432"/>
      </w:pPr>
      <w:rPr>
        <w:rFonts w:cs="Arial"/>
      </w:rPr>
    </w:lvl>
    <w:lvl w:ilvl="2">
      <w:start w:val="1"/>
      <w:numFmt w:val="decimal"/>
      <w:lvlText w:val="%2.%3."/>
      <w:lvlJc w:val="left"/>
      <w:pPr>
        <w:tabs>
          <w:tab w:val="num" w:pos="0"/>
        </w:tabs>
        <w:ind w:left="1224" w:hanging="504"/>
      </w:pPr>
      <w:rPr>
        <w:rFonts w:cs="Arial"/>
      </w:rPr>
    </w:lvl>
    <w:lvl w:ilvl="3">
      <w:start w:val="1"/>
      <w:numFmt w:val="decimal"/>
      <w:lvlText w:val="%1.%2.%3.%4."/>
      <w:lvlJc w:val="left"/>
      <w:pPr>
        <w:tabs>
          <w:tab w:val="num" w:pos="0"/>
        </w:tabs>
        <w:ind w:left="1728" w:hanging="648"/>
      </w:pPr>
      <w:rPr>
        <w:rFonts w:cs="Arial"/>
      </w:rPr>
    </w:lvl>
    <w:lvl w:ilvl="4">
      <w:start w:val="1"/>
      <w:numFmt w:val="decimal"/>
      <w:lvlText w:val="%1.%2.%3.%4.%5."/>
      <w:lvlJc w:val="left"/>
      <w:pPr>
        <w:tabs>
          <w:tab w:val="num" w:pos="0"/>
        </w:tabs>
        <w:ind w:left="2232" w:hanging="792"/>
      </w:pPr>
      <w:rPr>
        <w:rFonts w:cs="Arial"/>
      </w:rPr>
    </w:lvl>
    <w:lvl w:ilvl="5">
      <w:start w:val="1"/>
      <w:numFmt w:val="decimal"/>
      <w:lvlText w:val="%1.%2.%3.%4.%5.%6."/>
      <w:lvlJc w:val="left"/>
      <w:pPr>
        <w:tabs>
          <w:tab w:val="num" w:pos="0"/>
        </w:tabs>
        <w:ind w:left="2736" w:hanging="936"/>
      </w:pPr>
      <w:rPr>
        <w:rFonts w:cs="Arial"/>
      </w:rPr>
    </w:lvl>
    <w:lvl w:ilvl="6">
      <w:start w:val="1"/>
      <w:numFmt w:val="decimal"/>
      <w:lvlText w:val="%1.%2.%3.%4.%5.%6.%7."/>
      <w:lvlJc w:val="left"/>
      <w:pPr>
        <w:tabs>
          <w:tab w:val="num" w:pos="0"/>
        </w:tabs>
        <w:ind w:left="3240" w:hanging="1080"/>
      </w:pPr>
      <w:rPr>
        <w:rFonts w:cs="Arial"/>
      </w:rPr>
    </w:lvl>
    <w:lvl w:ilvl="7">
      <w:start w:val="1"/>
      <w:numFmt w:val="decimal"/>
      <w:lvlText w:val="%1.%2.%3.%4.%5.%6.%7.%8."/>
      <w:lvlJc w:val="left"/>
      <w:pPr>
        <w:tabs>
          <w:tab w:val="num" w:pos="0"/>
        </w:tabs>
        <w:ind w:left="3744" w:hanging="1224"/>
      </w:pPr>
      <w:rPr>
        <w:rFonts w:cs="Arial"/>
      </w:rPr>
    </w:lvl>
    <w:lvl w:ilvl="8">
      <w:start w:val="1"/>
      <w:numFmt w:val="decimal"/>
      <w:lvlText w:val="%1.%2.%3.%4.%5.%6.%7.%8.%9."/>
      <w:lvlJc w:val="left"/>
      <w:pPr>
        <w:tabs>
          <w:tab w:val="num" w:pos="0"/>
        </w:tabs>
        <w:ind w:left="4320" w:hanging="1440"/>
      </w:pPr>
      <w:rPr>
        <w:rFonts w:cs="Arial"/>
      </w:rPr>
    </w:lvl>
  </w:abstractNum>
  <w:abstractNum w:abstractNumId="6" w15:restartNumberingAfterBreak="0">
    <w:nsid w:val="00000008"/>
    <w:multiLevelType w:val="singleLevel"/>
    <w:tmpl w:val="00000008"/>
    <w:name w:val="WW8Num8"/>
    <w:lvl w:ilvl="0">
      <w:start w:val="1"/>
      <w:numFmt w:val="bullet"/>
      <w:lvlText w:val="-"/>
      <w:lvlJc w:val="left"/>
      <w:pPr>
        <w:tabs>
          <w:tab w:val="num" w:pos="702"/>
        </w:tabs>
        <w:ind w:left="702" w:hanging="39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2"/>
        <w:szCs w:val="22"/>
      </w:rPr>
    </w:lvl>
  </w:abstractNum>
  <w:abstractNum w:abstractNumId="8" w15:restartNumberingAfterBreak="0">
    <w:nsid w:val="0000000B"/>
    <w:multiLevelType w:val="multilevel"/>
    <w:tmpl w:val="0000000B"/>
    <w:name w:val="WW8Num11"/>
    <w:lvl w:ilvl="0">
      <w:start w:val="1"/>
      <w:numFmt w:val="none"/>
      <w:suff w:val="nothing"/>
      <w:lvlText w:val="2.4.2."/>
      <w:lvlJc w:val="left"/>
      <w:pPr>
        <w:tabs>
          <w:tab w:val="num" w:pos="0"/>
        </w:tabs>
        <w:ind w:left="360" w:hanging="360"/>
      </w:pPr>
    </w:lvl>
    <w:lvl w:ilvl="1">
      <w:start w:val="1"/>
      <w:numFmt w:val="none"/>
      <w:suff w:val="nothing"/>
      <w:lvlText w:val="2.4.1."/>
      <w:lvlJc w:val="left"/>
      <w:pPr>
        <w:tabs>
          <w:tab w:val="num" w:pos="0"/>
        </w:tabs>
        <w:ind w:left="716" w:hanging="432"/>
      </w:pPr>
      <w:rPr>
        <w:b/>
      </w:rPr>
    </w:lvl>
    <w:lvl w:ilvl="2">
      <w:start w:val="1"/>
      <w:numFmt w:val="decimal"/>
      <w:lvlText w:val="..%3."/>
      <w:lvlJc w:val="left"/>
      <w:pPr>
        <w:tabs>
          <w:tab w:val="num" w:pos="0"/>
        </w:tabs>
        <w:ind w:left="1224" w:hanging="504"/>
      </w:pPr>
    </w:lvl>
    <w:lvl w:ilvl="3">
      <w:start w:val="1"/>
      <w:numFmt w:val="decimal"/>
      <w:lvlText w:val="..%3.%4.."/>
      <w:lvlJc w:val="left"/>
      <w:pPr>
        <w:tabs>
          <w:tab w:val="num" w:pos="0"/>
        </w:tabs>
        <w:ind w:left="1728" w:hanging="648"/>
      </w:pPr>
    </w:lvl>
    <w:lvl w:ilvl="4">
      <w:start w:val="1"/>
      <w:numFmt w:val="decimal"/>
      <w:lvlText w:val="..%3.%4.%5.."/>
      <w:lvlJc w:val="left"/>
      <w:pPr>
        <w:tabs>
          <w:tab w:val="num" w:pos="0"/>
        </w:tabs>
        <w:ind w:left="2232" w:hanging="792"/>
      </w:pPr>
    </w:lvl>
    <w:lvl w:ilvl="5">
      <w:start w:val="1"/>
      <w:numFmt w:val="decimal"/>
      <w:lvlText w:val="..%3.%4.%5.%6.."/>
      <w:lvlJc w:val="left"/>
      <w:pPr>
        <w:tabs>
          <w:tab w:val="num" w:pos="0"/>
        </w:tabs>
        <w:ind w:left="2736" w:hanging="936"/>
      </w:pPr>
    </w:lvl>
    <w:lvl w:ilvl="6">
      <w:start w:val="1"/>
      <w:numFmt w:val="decimal"/>
      <w:lvlText w:val="..%3.%4.%5.%6.%7.."/>
      <w:lvlJc w:val="left"/>
      <w:pPr>
        <w:tabs>
          <w:tab w:val="num" w:pos="0"/>
        </w:tabs>
        <w:ind w:left="3240" w:hanging="1080"/>
      </w:pPr>
    </w:lvl>
    <w:lvl w:ilvl="7">
      <w:start w:val="1"/>
      <w:numFmt w:val="decimal"/>
      <w:lvlText w:val="..%3.%4.%5.%6.%7.%8.."/>
      <w:lvlJc w:val="left"/>
      <w:pPr>
        <w:tabs>
          <w:tab w:val="num" w:pos="0"/>
        </w:tabs>
        <w:ind w:left="3744" w:hanging="1224"/>
      </w:pPr>
    </w:lvl>
    <w:lvl w:ilvl="8">
      <w:start w:val="1"/>
      <w:numFmt w:val="decimal"/>
      <w:lvlText w:val="..%3.%4.%5.%6.%7.%8.%9.."/>
      <w:lvlJc w:val="left"/>
      <w:pPr>
        <w:tabs>
          <w:tab w:val="num" w:pos="0"/>
        </w:tabs>
        <w:ind w:left="4320" w:hanging="1440"/>
      </w:p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720" w:hanging="360"/>
      </w:pPr>
      <w:rPr>
        <w:rFonts w:ascii="Liberation Serif" w:hAnsi="Liberation Serif" w:cs="Arial"/>
        <w:sz w:val="22"/>
        <w:szCs w:val="22"/>
      </w:rPr>
    </w:lvl>
  </w:abstractNum>
  <w:abstractNum w:abstractNumId="10" w15:restartNumberingAfterBreak="0">
    <w:nsid w:val="0000000D"/>
    <w:multiLevelType w:val="singleLevel"/>
    <w:tmpl w:val="0000000D"/>
    <w:name w:val="WW8Num13"/>
    <w:lvl w:ilvl="0">
      <w:start w:val="1"/>
      <w:numFmt w:val="bullet"/>
      <w:lvlText w:val="-"/>
      <w:lvlJc w:val="left"/>
      <w:pPr>
        <w:tabs>
          <w:tab w:val="num" w:pos="340"/>
        </w:tabs>
        <w:ind w:left="680" w:hanging="340"/>
      </w:pPr>
      <w:rPr>
        <w:rFonts w:ascii="Liberation Serif" w:hAnsi="Liberation Serif" w:cs="Arial"/>
        <w:sz w:val="22"/>
        <w:szCs w:val="22"/>
      </w:rPr>
    </w:lvl>
  </w:abstractNum>
  <w:abstractNum w:abstractNumId="11"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55D64E6"/>
    <w:multiLevelType w:val="hybridMultilevel"/>
    <w:tmpl w:val="30824D0E"/>
    <w:lvl w:ilvl="0" w:tplc="7B247D5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5AE0F4E"/>
    <w:multiLevelType w:val="multilevel"/>
    <w:tmpl w:val="2954DD3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6EE7926"/>
    <w:multiLevelType w:val="hybridMultilevel"/>
    <w:tmpl w:val="975C1E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DD307CF"/>
    <w:multiLevelType w:val="hybridMultilevel"/>
    <w:tmpl w:val="64C68B7E"/>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0B7744E"/>
    <w:multiLevelType w:val="hybridMultilevel"/>
    <w:tmpl w:val="67F80270"/>
    <w:lvl w:ilvl="0" w:tplc="D9E85CE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134330F"/>
    <w:multiLevelType w:val="hybridMultilevel"/>
    <w:tmpl w:val="7534AEB6"/>
    <w:lvl w:ilvl="0" w:tplc="6CCC559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37A5149"/>
    <w:multiLevelType w:val="hybridMultilevel"/>
    <w:tmpl w:val="EF66CB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17112E5E"/>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8774144"/>
    <w:multiLevelType w:val="hybridMultilevel"/>
    <w:tmpl w:val="98240AF6"/>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98C53CC"/>
    <w:multiLevelType w:val="hybridMultilevel"/>
    <w:tmpl w:val="91C0E314"/>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AB007F4"/>
    <w:multiLevelType w:val="hybridMultilevel"/>
    <w:tmpl w:val="00EA66FA"/>
    <w:lvl w:ilvl="0" w:tplc="CB7CD6A4">
      <w:start w:val="1"/>
      <w:numFmt w:val="bullet"/>
      <w:lvlText w:val="-"/>
      <w:lvlJc w:val="left"/>
      <w:pPr>
        <w:ind w:left="420" w:hanging="360"/>
      </w:pPr>
      <w:rPr>
        <w:rFonts w:ascii="Arial" w:eastAsia="Times New Roman" w:hAnsi="Arial" w:cs="Arial" w:hint="default"/>
        <w:color w:val="00000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3" w15:restartNumberingAfterBreak="0">
    <w:nsid w:val="1D0D2111"/>
    <w:multiLevelType w:val="hybridMultilevel"/>
    <w:tmpl w:val="A0C4E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DF32B4C"/>
    <w:multiLevelType w:val="multilevel"/>
    <w:tmpl w:val="F9BC3F14"/>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1F7200DD"/>
    <w:multiLevelType w:val="hybridMultilevel"/>
    <w:tmpl w:val="9A4011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1BB454E"/>
    <w:multiLevelType w:val="hybridMultilevel"/>
    <w:tmpl w:val="159667C8"/>
    <w:lvl w:ilvl="0" w:tplc="BD4A5E74">
      <w:start w:val="1"/>
      <w:numFmt w:val="decimal"/>
      <w:lvlText w:val="%1."/>
      <w:lvlJc w:val="left"/>
      <w:pPr>
        <w:ind w:left="785"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78A0D3E"/>
    <w:multiLevelType w:val="hybridMultilevel"/>
    <w:tmpl w:val="08AC105C"/>
    <w:lvl w:ilvl="0" w:tplc="67BE5332">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7F933EB"/>
    <w:multiLevelType w:val="hybridMultilevel"/>
    <w:tmpl w:val="EE6C6B78"/>
    <w:lvl w:ilvl="0" w:tplc="1CE8338E">
      <w:start w:val="3"/>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87A0A83"/>
    <w:multiLevelType w:val="hybridMultilevel"/>
    <w:tmpl w:val="0420800A"/>
    <w:lvl w:ilvl="0" w:tplc="6944EF48">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D4141D7"/>
    <w:multiLevelType w:val="hybridMultilevel"/>
    <w:tmpl w:val="9A621C1A"/>
    <w:lvl w:ilvl="0" w:tplc="66646354">
      <w:start w:val="1"/>
      <w:numFmt w:val="lowerLetter"/>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15A799E"/>
    <w:multiLevelType w:val="hybridMultilevel"/>
    <w:tmpl w:val="92E6F1A6"/>
    <w:lvl w:ilvl="0" w:tplc="B82A9A94">
      <w:start w:val="1"/>
      <w:numFmt w:val="upperRoman"/>
      <w:pStyle w:val="Style3"/>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9984647"/>
    <w:multiLevelType w:val="multilevel"/>
    <w:tmpl w:val="926832A6"/>
    <w:lvl w:ilvl="0">
      <w:start w:val="1"/>
      <w:numFmt w:val="decimal"/>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3" w15:restartNumberingAfterBreak="0">
    <w:nsid w:val="3C681C40"/>
    <w:multiLevelType w:val="hybridMultilevel"/>
    <w:tmpl w:val="408A53FE"/>
    <w:lvl w:ilvl="0" w:tplc="00000008">
      <w:numFmt w:val="bullet"/>
      <w:lvlText w:val="-"/>
      <w:lvlJc w:val="left"/>
      <w:pPr>
        <w:ind w:left="720" w:hanging="360"/>
      </w:pPr>
      <w:rPr>
        <w:rFonts w:ascii="Calibri" w:hAnsi="Calibri" w:cs="Times New Roman" w:hint="default"/>
        <w:sz w:val="22"/>
        <w:szCs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FD75EC2"/>
    <w:multiLevelType w:val="hybridMultilevel"/>
    <w:tmpl w:val="F124B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0954A84"/>
    <w:multiLevelType w:val="hybridMultilevel"/>
    <w:tmpl w:val="A7108D44"/>
    <w:lvl w:ilvl="0" w:tplc="68421D9E">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43112824"/>
    <w:multiLevelType w:val="multilevel"/>
    <w:tmpl w:val="194AB45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45C608C2"/>
    <w:multiLevelType w:val="hybridMultilevel"/>
    <w:tmpl w:val="39DAC8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46A310A0"/>
    <w:multiLevelType w:val="hybridMultilevel"/>
    <w:tmpl w:val="0E3C7E4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8BA3A7E"/>
    <w:multiLevelType w:val="hybridMultilevel"/>
    <w:tmpl w:val="ED22BE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8F75F9C"/>
    <w:multiLevelType w:val="hybridMultilevel"/>
    <w:tmpl w:val="A0AA1132"/>
    <w:lvl w:ilvl="0" w:tplc="041A000F">
      <w:start w:val="1"/>
      <w:numFmt w:val="decimal"/>
      <w:lvlText w:val="%1."/>
      <w:lvlJc w:val="left"/>
      <w:pPr>
        <w:ind w:left="785"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DBB3D1F"/>
    <w:multiLevelType w:val="multilevel"/>
    <w:tmpl w:val="D47E7B1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FE54CC7"/>
    <w:multiLevelType w:val="hybridMultilevel"/>
    <w:tmpl w:val="350C5B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51963CF8"/>
    <w:multiLevelType w:val="hybridMultilevel"/>
    <w:tmpl w:val="7916ACAA"/>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538F6B9C"/>
    <w:multiLevelType w:val="hybridMultilevel"/>
    <w:tmpl w:val="F9EC7ED8"/>
    <w:lvl w:ilvl="0" w:tplc="AE72F01C">
      <w:start w:val="1"/>
      <w:numFmt w:val="lowerLetter"/>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3DA2454"/>
    <w:multiLevelType w:val="hybridMultilevel"/>
    <w:tmpl w:val="189465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59DD4973"/>
    <w:multiLevelType w:val="hybridMultilevel"/>
    <w:tmpl w:val="15B2AB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5D1252B9"/>
    <w:multiLevelType w:val="hybridMultilevel"/>
    <w:tmpl w:val="9C7CDF4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5D2356F1"/>
    <w:multiLevelType w:val="multilevel"/>
    <w:tmpl w:val="5E6007A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63DF3B5E"/>
    <w:multiLevelType w:val="hybridMultilevel"/>
    <w:tmpl w:val="7862A5D0"/>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4723D3E"/>
    <w:multiLevelType w:val="hybridMultilevel"/>
    <w:tmpl w:val="6CE87438"/>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4BA020A"/>
    <w:multiLevelType w:val="hybridMultilevel"/>
    <w:tmpl w:val="AB240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67087199"/>
    <w:multiLevelType w:val="hybridMultilevel"/>
    <w:tmpl w:val="6BDA2A2C"/>
    <w:lvl w:ilvl="0" w:tplc="E506C128">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6A592A40"/>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6D470EE9"/>
    <w:multiLevelType w:val="hybridMultilevel"/>
    <w:tmpl w:val="023865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pStyle w:val="Naslov6"/>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5" w15:restartNumberingAfterBreak="0">
    <w:nsid w:val="6D622292"/>
    <w:multiLevelType w:val="hybridMultilevel"/>
    <w:tmpl w:val="C8889554"/>
    <w:lvl w:ilvl="0" w:tplc="84B47D2A">
      <w:start w:val="1"/>
      <w:numFmt w:val="bullet"/>
      <w:lvlText w:val=""/>
      <w:lvlJc w:val="left"/>
      <w:pPr>
        <w:ind w:left="420" w:hanging="360"/>
      </w:pPr>
      <w:rPr>
        <w:rFonts w:ascii="Symbol" w:hAnsi="Symbol" w:hint="default"/>
        <w:color w:val="00000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56" w15:restartNumberingAfterBreak="0">
    <w:nsid w:val="7014709D"/>
    <w:multiLevelType w:val="hybridMultilevel"/>
    <w:tmpl w:val="B15A5CF8"/>
    <w:lvl w:ilvl="0" w:tplc="041A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30B2F89"/>
    <w:multiLevelType w:val="multilevel"/>
    <w:tmpl w:val="91F61030"/>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8" w15:restartNumberingAfterBreak="0">
    <w:nsid w:val="73EB510B"/>
    <w:multiLevelType w:val="hybridMultilevel"/>
    <w:tmpl w:val="43E2C1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4DD1054"/>
    <w:multiLevelType w:val="hybridMultilevel"/>
    <w:tmpl w:val="EF0E80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750C1DC7"/>
    <w:multiLevelType w:val="hybridMultilevel"/>
    <w:tmpl w:val="3496B7FA"/>
    <w:lvl w:ilvl="0" w:tplc="8C0624A4">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76016221"/>
    <w:multiLevelType w:val="hybridMultilevel"/>
    <w:tmpl w:val="82E63EB8"/>
    <w:lvl w:ilvl="0" w:tplc="9D368F22">
      <w:start w:val="1"/>
      <w:numFmt w:val="decimal"/>
      <w:lvlText w:val="%1."/>
      <w:lvlJc w:val="left"/>
      <w:pPr>
        <w:ind w:left="72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77EB4146"/>
    <w:multiLevelType w:val="hybridMultilevel"/>
    <w:tmpl w:val="97681A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79046ABA"/>
    <w:multiLevelType w:val="hybridMultilevel"/>
    <w:tmpl w:val="7534AEB6"/>
    <w:lvl w:ilvl="0" w:tplc="6CCC5594">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79144330"/>
    <w:multiLevelType w:val="hybridMultilevel"/>
    <w:tmpl w:val="93BE5ABE"/>
    <w:lvl w:ilvl="0" w:tplc="84B47D2A">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16cid:durableId="1144156515">
    <w:abstractNumId w:val="54"/>
  </w:num>
  <w:num w:numId="2" w16cid:durableId="271014012">
    <w:abstractNumId w:val="31"/>
  </w:num>
  <w:num w:numId="3" w16cid:durableId="476799588">
    <w:abstractNumId w:val="47"/>
  </w:num>
  <w:num w:numId="4" w16cid:durableId="1061175381">
    <w:abstractNumId w:val="15"/>
  </w:num>
  <w:num w:numId="5" w16cid:durableId="109593424">
    <w:abstractNumId w:val="1"/>
  </w:num>
  <w:num w:numId="6" w16cid:durableId="1196236879">
    <w:abstractNumId w:val="2"/>
  </w:num>
  <w:num w:numId="7" w16cid:durableId="1278829993">
    <w:abstractNumId w:val="3"/>
  </w:num>
  <w:num w:numId="8" w16cid:durableId="1977181960">
    <w:abstractNumId w:val="4"/>
  </w:num>
  <w:num w:numId="9" w16cid:durableId="451288687">
    <w:abstractNumId w:val="6"/>
  </w:num>
  <w:num w:numId="10" w16cid:durableId="1476797390">
    <w:abstractNumId w:val="7"/>
  </w:num>
  <w:num w:numId="11" w16cid:durableId="397363541">
    <w:abstractNumId w:val="8"/>
  </w:num>
  <w:num w:numId="12" w16cid:durableId="542712643">
    <w:abstractNumId w:val="9"/>
  </w:num>
  <w:num w:numId="13" w16cid:durableId="1071272998">
    <w:abstractNumId w:val="10"/>
  </w:num>
  <w:num w:numId="14" w16cid:durableId="2099449120">
    <w:abstractNumId w:val="11"/>
  </w:num>
  <w:num w:numId="15" w16cid:durableId="513695094">
    <w:abstractNumId w:val="48"/>
  </w:num>
  <w:num w:numId="16" w16cid:durableId="1143739431">
    <w:abstractNumId w:val="64"/>
  </w:num>
  <w:num w:numId="17" w16cid:durableId="1357921365">
    <w:abstractNumId w:val="49"/>
  </w:num>
  <w:num w:numId="18" w16cid:durableId="13436264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05664">
    <w:abstractNumId w:val="36"/>
  </w:num>
  <w:num w:numId="20" w16cid:durableId="1969889924">
    <w:abstractNumId w:val="22"/>
  </w:num>
  <w:num w:numId="21" w16cid:durableId="1288662841">
    <w:abstractNumId w:val="42"/>
  </w:num>
  <w:num w:numId="22" w16cid:durableId="1884125767">
    <w:abstractNumId w:val="27"/>
  </w:num>
  <w:num w:numId="23" w16cid:durableId="97719401">
    <w:abstractNumId w:val="59"/>
  </w:num>
  <w:num w:numId="24" w16cid:durableId="260647446">
    <w:abstractNumId w:val="26"/>
  </w:num>
  <w:num w:numId="25" w16cid:durableId="615527468">
    <w:abstractNumId w:val="13"/>
  </w:num>
  <w:num w:numId="26" w16cid:durableId="913926997">
    <w:abstractNumId w:val="25"/>
  </w:num>
  <w:num w:numId="27" w16cid:durableId="1787968711">
    <w:abstractNumId w:val="44"/>
  </w:num>
  <w:num w:numId="28" w16cid:durableId="456683956">
    <w:abstractNumId w:val="40"/>
  </w:num>
  <w:num w:numId="29" w16cid:durableId="1817337479">
    <w:abstractNumId w:val="41"/>
  </w:num>
  <w:num w:numId="30" w16cid:durableId="1993216254">
    <w:abstractNumId w:val="53"/>
  </w:num>
  <w:num w:numId="31" w16cid:durableId="1153907552">
    <w:abstractNumId w:val="37"/>
  </w:num>
  <w:num w:numId="32" w16cid:durableId="241066041">
    <w:abstractNumId w:val="19"/>
  </w:num>
  <w:num w:numId="33" w16cid:durableId="390158816">
    <w:abstractNumId w:val="16"/>
  </w:num>
  <w:num w:numId="34" w16cid:durableId="1690064074">
    <w:abstractNumId w:val="34"/>
  </w:num>
  <w:num w:numId="35" w16cid:durableId="1805656382">
    <w:abstractNumId w:val="51"/>
  </w:num>
  <w:num w:numId="36" w16cid:durableId="102767501">
    <w:abstractNumId w:val="21"/>
  </w:num>
  <w:num w:numId="37" w16cid:durableId="1832869415">
    <w:abstractNumId w:val="24"/>
  </w:num>
  <w:num w:numId="38" w16cid:durableId="231938283">
    <w:abstractNumId w:val="61"/>
  </w:num>
  <w:num w:numId="39" w16cid:durableId="242642987">
    <w:abstractNumId w:val="50"/>
  </w:num>
  <w:num w:numId="40" w16cid:durableId="1738354710">
    <w:abstractNumId w:val="23"/>
  </w:num>
  <w:num w:numId="41" w16cid:durableId="148909641">
    <w:abstractNumId w:val="32"/>
  </w:num>
  <w:num w:numId="42" w16cid:durableId="1974630715">
    <w:abstractNumId w:val="56"/>
  </w:num>
  <w:num w:numId="43" w16cid:durableId="404767698">
    <w:abstractNumId w:val="63"/>
  </w:num>
  <w:num w:numId="44" w16cid:durableId="117261256">
    <w:abstractNumId w:val="57"/>
  </w:num>
  <w:num w:numId="45" w16cid:durableId="33695865">
    <w:abstractNumId w:val="52"/>
  </w:num>
  <w:num w:numId="46" w16cid:durableId="912011442">
    <w:abstractNumId w:val="35"/>
  </w:num>
  <w:num w:numId="47" w16cid:durableId="105009160">
    <w:abstractNumId w:val="30"/>
  </w:num>
  <w:num w:numId="48" w16cid:durableId="2102793074">
    <w:abstractNumId w:val="38"/>
  </w:num>
  <w:num w:numId="49" w16cid:durableId="880092298">
    <w:abstractNumId w:val="18"/>
  </w:num>
  <w:num w:numId="50" w16cid:durableId="658269382">
    <w:abstractNumId w:val="60"/>
  </w:num>
  <w:num w:numId="51" w16cid:durableId="613486080">
    <w:abstractNumId w:val="29"/>
  </w:num>
  <w:num w:numId="52" w16cid:durableId="1355230005">
    <w:abstractNumId w:val="12"/>
  </w:num>
  <w:num w:numId="53" w16cid:durableId="1387874314">
    <w:abstractNumId w:val="17"/>
  </w:num>
  <w:num w:numId="54" w16cid:durableId="1689797249">
    <w:abstractNumId w:val="14"/>
  </w:num>
  <w:num w:numId="55" w16cid:durableId="833298816">
    <w:abstractNumId w:val="39"/>
  </w:num>
  <w:num w:numId="56" w16cid:durableId="2113359673">
    <w:abstractNumId w:val="62"/>
  </w:num>
  <w:num w:numId="57" w16cid:durableId="647825392">
    <w:abstractNumId w:val="28"/>
  </w:num>
  <w:num w:numId="58" w16cid:durableId="1244410652">
    <w:abstractNumId w:val="58"/>
  </w:num>
  <w:num w:numId="59" w16cid:durableId="1165972707">
    <w:abstractNumId w:val="45"/>
  </w:num>
  <w:num w:numId="60" w16cid:durableId="1623925206">
    <w:abstractNumId w:val="46"/>
  </w:num>
  <w:num w:numId="61" w16cid:durableId="176428506">
    <w:abstractNumId w:val="55"/>
  </w:num>
  <w:num w:numId="62" w16cid:durableId="1408654865">
    <w:abstractNumId w:val="20"/>
  </w:num>
  <w:num w:numId="63" w16cid:durableId="1577668738">
    <w:abstractNumId w:val="5"/>
  </w:num>
  <w:num w:numId="64" w16cid:durableId="2058581895">
    <w:abstractNumId w:val="33"/>
  </w:num>
  <w:num w:numId="65" w16cid:durableId="85704391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CC"/>
    <w:rsid w:val="000D0B39"/>
    <w:rsid w:val="00123BDF"/>
    <w:rsid w:val="001B0189"/>
    <w:rsid w:val="002C0402"/>
    <w:rsid w:val="002D0579"/>
    <w:rsid w:val="002F09DA"/>
    <w:rsid w:val="00301771"/>
    <w:rsid w:val="003C7DAF"/>
    <w:rsid w:val="0040201C"/>
    <w:rsid w:val="00511E04"/>
    <w:rsid w:val="00641443"/>
    <w:rsid w:val="00645BC4"/>
    <w:rsid w:val="006C5D00"/>
    <w:rsid w:val="007D3460"/>
    <w:rsid w:val="007F1CE6"/>
    <w:rsid w:val="009574DB"/>
    <w:rsid w:val="00984028"/>
    <w:rsid w:val="00A31397"/>
    <w:rsid w:val="00A55AE4"/>
    <w:rsid w:val="00A9316E"/>
    <w:rsid w:val="00AA3588"/>
    <w:rsid w:val="00B22951"/>
    <w:rsid w:val="00B43CE8"/>
    <w:rsid w:val="00B92B87"/>
    <w:rsid w:val="00C70CCC"/>
    <w:rsid w:val="00F429CC"/>
    <w:rsid w:val="00F62E91"/>
    <w:rsid w:val="00FC297F"/>
    <w:rsid w:val="00FC79C7"/>
    <w:rsid w:val="00FE68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A2BD"/>
  <w15:chartTrackingRefBased/>
  <w15:docId w15:val="{9B0B1635-DF2C-4B02-96E1-2890B269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9CC"/>
    <w:pPr>
      <w:spacing w:after="0" w:line="240" w:lineRule="auto"/>
    </w:pPr>
    <w:rPr>
      <w:rFonts w:ascii="Times New Roman" w:eastAsia="Times New Roman" w:hAnsi="Times New Roman" w:cs="Times New Roman"/>
      <w:kern w:val="0"/>
      <w:sz w:val="24"/>
      <w:szCs w:val="24"/>
      <w:lang w:eastAsia="hr-HR"/>
    </w:rPr>
  </w:style>
  <w:style w:type="paragraph" w:styleId="Naslov1">
    <w:name w:val="heading 1"/>
    <w:basedOn w:val="Normal"/>
    <w:next w:val="Normal"/>
    <w:link w:val="Naslov1Char"/>
    <w:uiPriority w:val="9"/>
    <w:qFormat/>
    <w:rsid w:val="00F429CC"/>
    <w:pPr>
      <w:keepNext/>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bCs/>
      <w:color w:val="000000"/>
      <w:szCs w:val="20"/>
    </w:rPr>
  </w:style>
  <w:style w:type="paragraph" w:styleId="Naslov2">
    <w:name w:val="heading 2"/>
    <w:basedOn w:val="Normal"/>
    <w:next w:val="Normal"/>
    <w:link w:val="Naslov2Char"/>
    <w:unhideWhenUsed/>
    <w:qFormat/>
    <w:rsid w:val="00F429CC"/>
    <w:pPr>
      <w:keepNext/>
      <w:overflowPunct w:val="0"/>
      <w:autoSpaceDE w:val="0"/>
      <w:autoSpaceDN w:val="0"/>
      <w:adjustRightInd w:val="0"/>
      <w:spacing w:before="240" w:after="60"/>
      <w:textAlignment w:val="baseline"/>
      <w:outlineLvl w:val="1"/>
    </w:pPr>
    <w:rPr>
      <w:rFonts w:ascii="Cambria" w:hAnsi="Cambria"/>
      <w:b/>
      <w:bCs/>
      <w:i/>
      <w:iCs/>
      <w:sz w:val="28"/>
      <w:szCs w:val="28"/>
      <w:lang w:val="x-none" w:eastAsia="x-none"/>
    </w:rPr>
  </w:style>
  <w:style w:type="paragraph" w:styleId="Naslov6">
    <w:name w:val="heading 6"/>
    <w:basedOn w:val="Normal"/>
    <w:next w:val="Normal"/>
    <w:link w:val="Naslov6Char"/>
    <w:qFormat/>
    <w:rsid w:val="00F429CC"/>
    <w:pPr>
      <w:numPr>
        <w:ilvl w:val="5"/>
        <w:numId w:val="1"/>
      </w:numPr>
      <w:suppressAutoHyphens/>
      <w:overflowPunct w:val="0"/>
      <w:autoSpaceDE w:val="0"/>
      <w:spacing w:before="240" w:after="60"/>
      <w:textAlignment w:val="baseline"/>
      <w:outlineLvl w:val="5"/>
    </w:pPr>
    <w:rPr>
      <w:rFonts w:ascii="Calibri" w:hAnsi="Calibri" w:cs="Calibri"/>
      <w:b/>
      <w:bCs/>
      <w:sz w:val="22"/>
      <w:szCs w:val="22"/>
      <w:lang w:val="x-none"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429CC"/>
    <w:rPr>
      <w:rFonts w:ascii="Times New Roman" w:eastAsia="Times New Roman" w:hAnsi="Times New Roman" w:cs="Times New Roman"/>
      <w:b/>
      <w:bCs/>
      <w:color w:val="000000"/>
      <w:kern w:val="0"/>
      <w:sz w:val="24"/>
      <w:szCs w:val="20"/>
      <w:lang w:eastAsia="hr-HR"/>
    </w:rPr>
  </w:style>
  <w:style w:type="character" w:customStyle="1" w:styleId="Naslov2Char">
    <w:name w:val="Naslov 2 Char"/>
    <w:basedOn w:val="Zadanifontodlomka"/>
    <w:link w:val="Naslov2"/>
    <w:rsid w:val="00F429CC"/>
    <w:rPr>
      <w:rFonts w:ascii="Cambria" w:eastAsia="Times New Roman" w:hAnsi="Cambria" w:cs="Times New Roman"/>
      <w:b/>
      <w:bCs/>
      <w:i/>
      <w:iCs/>
      <w:kern w:val="0"/>
      <w:sz w:val="28"/>
      <w:szCs w:val="28"/>
      <w:lang w:val="x-none" w:eastAsia="x-none"/>
    </w:rPr>
  </w:style>
  <w:style w:type="character" w:customStyle="1" w:styleId="Naslov6Char">
    <w:name w:val="Naslov 6 Char"/>
    <w:basedOn w:val="Zadanifontodlomka"/>
    <w:link w:val="Naslov6"/>
    <w:rsid w:val="00F429CC"/>
    <w:rPr>
      <w:rFonts w:ascii="Calibri" w:eastAsia="Times New Roman" w:hAnsi="Calibri" w:cs="Calibri"/>
      <w:b/>
      <w:bCs/>
      <w:kern w:val="0"/>
      <w:lang w:val="x-none" w:eastAsia="zh-CN"/>
    </w:rPr>
  </w:style>
  <w:style w:type="numbering" w:customStyle="1" w:styleId="NoList1">
    <w:name w:val="No List1"/>
    <w:next w:val="Bezpopisa"/>
    <w:semiHidden/>
    <w:rsid w:val="00F429CC"/>
  </w:style>
  <w:style w:type="paragraph" w:styleId="Tijeloteksta">
    <w:name w:val="Body Text"/>
    <w:basedOn w:val="Normal"/>
    <w:link w:val="TijelotekstaChar"/>
    <w:rsid w:val="00F429CC"/>
    <w:pPr>
      <w:overflowPunct w:val="0"/>
      <w:autoSpaceDE w:val="0"/>
      <w:autoSpaceDN w:val="0"/>
      <w:adjustRightInd w:val="0"/>
      <w:jc w:val="both"/>
      <w:textAlignment w:val="baseline"/>
    </w:pPr>
    <w:rPr>
      <w:szCs w:val="20"/>
      <w:lang w:val="x-none" w:eastAsia="x-none"/>
    </w:rPr>
  </w:style>
  <w:style w:type="character" w:customStyle="1" w:styleId="TijelotekstaChar">
    <w:name w:val="Tijelo teksta Char"/>
    <w:basedOn w:val="Zadanifontodlomka"/>
    <w:link w:val="Tijeloteksta"/>
    <w:rsid w:val="00F429CC"/>
    <w:rPr>
      <w:rFonts w:ascii="Times New Roman" w:eastAsia="Times New Roman" w:hAnsi="Times New Roman" w:cs="Times New Roman"/>
      <w:kern w:val="0"/>
      <w:sz w:val="24"/>
      <w:szCs w:val="20"/>
      <w:lang w:val="x-none" w:eastAsia="x-none"/>
    </w:rPr>
  </w:style>
  <w:style w:type="paragraph" w:styleId="Tekstbalonia">
    <w:name w:val="Balloon Text"/>
    <w:basedOn w:val="Normal"/>
    <w:link w:val="TekstbaloniaChar"/>
    <w:uiPriority w:val="99"/>
    <w:rsid w:val="00F429CC"/>
    <w:pPr>
      <w:overflowPunct w:val="0"/>
      <w:autoSpaceDE w:val="0"/>
      <w:autoSpaceDN w:val="0"/>
      <w:adjustRightInd w:val="0"/>
      <w:textAlignment w:val="baseline"/>
    </w:pPr>
    <w:rPr>
      <w:rFonts w:ascii="Tahoma" w:hAnsi="Tahoma" w:cs="Tahoma"/>
      <w:sz w:val="16"/>
      <w:szCs w:val="16"/>
    </w:rPr>
  </w:style>
  <w:style w:type="character" w:customStyle="1" w:styleId="TekstbaloniaChar">
    <w:name w:val="Tekst balončića Char"/>
    <w:basedOn w:val="Zadanifontodlomka"/>
    <w:link w:val="Tekstbalonia"/>
    <w:uiPriority w:val="99"/>
    <w:rsid w:val="00F429CC"/>
    <w:rPr>
      <w:rFonts w:ascii="Tahoma" w:eastAsia="Times New Roman" w:hAnsi="Tahoma" w:cs="Tahoma"/>
      <w:kern w:val="0"/>
      <w:sz w:val="16"/>
      <w:szCs w:val="16"/>
      <w:lang w:eastAsia="hr-HR"/>
    </w:rPr>
  </w:style>
  <w:style w:type="character" w:customStyle="1" w:styleId="selected">
    <w:name w:val="selected"/>
    <w:basedOn w:val="Zadanifontodlomka"/>
    <w:rsid w:val="00F429CC"/>
  </w:style>
  <w:style w:type="character" w:styleId="Hiperveza">
    <w:name w:val="Hyperlink"/>
    <w:unhideWhenUsed/>
    <w:rsid w:val="00F429CC"/>
    <w:rPr>
      <w:color w:val="0000FF"/>
      <w:u w:val="single"/>
    </w:rPr>
  </w:style>
  <w:style w:type="character" w:styleId="Naglaeno">
    <w:name w:val="Strong"/>
    <w:uiPriority w:val="22"/>
    <w:qFormat/>
    <w:rsid w:val="00F429CC"/>
    <w:rPr>
      <w:b/>
      <w:bCs/>
    </w:rPr>
  </w:style>
  <w:style w:type="character" w:styleId="SlijeenaHiperveza">
    <w:name w:val="FollowedHyperlink"/>
    <w:uiPriority w:val="99"/>
    <w:semiHidden/>
    <w:unhideWhenUsed/>
    <w:rsid w:val="00F429CC"/>
    <w:rPr>
      <w:color w:val="800080"/>
      <w:u w:val="single"/>
    </w:rPr>
  </w:style>
  <w:style w:type="paragraph" w:styleId="Zaglavlje">
    <w:name w:val="header"/>
    <w:basedOn w:val="Normal"/>
    <w:link w:val="ZaglavljeChar"/>
    <w:uiPriority w:val="99"/>
    <w:unhideWhenUsed/>
    <w:rsid w:val="00F429CC"/>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aglavljeChar">
    <w:name w:val="Zaglavlje Char"/>
    <w:basedOn w:val="Zadanifontodlomka"/>
    <w:link w:val="Zaglavlje"/>
    <w:uiPriority w:val="99"/>
    <w:rsid w:val="00F429CC"/>
    <w:rPr>
      <w:rFonts w:ascii="Times New Roman" w:eastAsia="Times New Roman" w:hAnsi="Times New Roman" w:cs="Times New Roman"/>
      <w:kern w:val="0"/>
      <w:sz w:val="24"/>
      <w:szCs w:val="20"/>
      <w:lang w:val="x-none" w:eastAsia="x-none"/>
    </w:rPr>
  </w:style>
  <w:style w:type="paragraph" w:styleId="Podnoje">
    <w:name w:val="footer"/>
    <w:basedOn w:val="Normal"/>
    <w:link w:val="PodnojeChar"/>
    <w:uiPriority w:val="99"/>
    <w:unhideWhenUsed/>
    <w:rsid w:val="00F429CC"/>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PodnojeChar">
    <w:name w:val="Podnožje Char"/>
    <w:basedOn w:val="Zadanifontodlomka"/>
    <w:link w:val="Podnoje"/>
    <w:uiPriority w:val="99"/>
    <w:rsid w:val="00F429CC"/>
    <w:rPr>
      <w:rFonts w:ascii="Times New Roman" w:eastAsia="Times New Roman" w:hAnsi="Times New Roman" w:cs="Times New Roman"/>
      <w:kern w:val="0"/>
      <w:sz w:val="24"/>
      <w:szCs w:val="20"/>
      <w:lang w:val="x-none" w:eastAsia="x-none"/>
    </w:rPr>
  </w:style>
  <w:style w:type="paragraph" w:customStyle="1" w:styleId="box471275">
    <w:name w:val="box_471275"/>
    <w:basedOn w:val="Normal"/>
    <w:rsid w:val="00F429CC"/>
    <w:pPr>
      <w:spacing w:before="100" w:beforeAutospacing="1" w:after="100" w:afterAutospacing="1"/>
    </w:pPr>
  </w:style>
  <w:style w:type="character" w:customStyle="1" w:styleId="kurziv">
    <w:name w:val="kurziv"/>
    <w:basedOn w:val="Zadanifontodlomka"/>
    <w:rsid w:val="00F429CC"/>
  </w:style>
  <w:style w:type="character" w:customStyle="1" w:styleId="bold">
    <w:name w:val="bold"/>
    <w:basedOn w:val="Zadanifontodlomka"/>
    <w:rsid w:val="00F429CC"/>
  </w:style>
  <w:style w:type="paragraph" w:customStyle="1" w:styleId="bezreda">
    <w:name w:val="bezreda"/>
    <w:basedOn w:val="Normal"/>
    <w:rsid w:val="00F429CC"/>
    <w:pPr>
      <w:spacing w:before="100" w:beforeAutospacing="1" w:after="100" w:afterAutospacing="1"/>
    </w:pPr>
  </w:style>
  <w:style w:type="numbering" w:customStyle="1" w:styleId="NoList2">
    <w:name w:val="No List2"/>
    <w:next w:val="Bezpopisa"/>
    <w:uiPriority w:val="99"/>
    <w:semiHidden/>
    <w:unhideWhenUsed/>
    <w:rsid w:val="00F429CC"/>
  </w:style>
  <w:style w:type="paragraph" w:customStyle="1" w:styleId="msonormal0">
    <w:name w:val="msonormal"/>
    <w:basedOn w:val="Normal"/>
    <w:rsid w:val="00F429CC"/>
    <w:pPr>
      <w:spacing w:before="100" w:beforeAutospacing="1" w:after="100" w:afterAutospacing="1"/>
    </w:pPr>
  </w:style>
  <w:style w:type="numbering" w:customStyle="1" w:styleId="NoList3">
    <w:name w:val="No List3"/>
    <w:next w:val="Bezpopisa"/>
    <w:uiPriority w:val="99"/>
    <w:semiHidden/>
    <w:unhideWhenUsed/>
    <w:rsid w:val="00F429CC"/>
  </w:style>
  <w:style w:type="character" w:customStyle="1" w:styleId="WW8Num1z0">
    <w:name w:val="WW8Num1z0"/>
    <w:rsid w:val="00F429CC"/>
  </w:style>
  <w:style w:type="character" w:customStyle="1" w:styleId="WW8Num1z1">
    <w:name w:val="WW8Num1z1"/>
    <w:rsid w:val="00F429CC"/>
  </w:style>
  <w:style w:type="character" w:customStyle="1" w:styleId="WW8Num1z2">
    <w:name w:val="WW8Num1z2"/>
    <w:rsid w:val="00F429CC"/>
  </w:style>
  <w:style w:type="character" w:customStyle="1" w:styleId="WW8Num1z3">
    <w:name w:val="WW8Num1z3"/>
    <w:rsid w:val="00F429CC"/>
  </w:style>
  <w:style w:type="character" w:customStyle="1" w:styleId="WW8Num1z4">
    <w:name w:val="WW8Num1z4"/>
    <w:rsid w:val="00F429CC"/>
  </w:style>
  <w:style w:type="character" w:customStyle="1" w:styleId="WW8Num1z5">
    <w:name w:val="WW8Num1z5"/>
    <w:rsid w:val="00F429CC"/>
  </w:style>
  <w:style w:type="character" w:customStyle="1" w:styleId="WW8Num1z6">
    <w:name w:val="WW8Num1z6"/>
    <w:rsid w:val="00F429CC"/>
  </w:style>
  <w:style w:type="character" w:customStyle="1" w:styleId="WW8Num1z7">
    <w:name w:val="WW8Num1z7"/>
    <w:rsid w:val="00F429CC"/>
  </w:style>
  <w:style w:type="character" w:customStyle="1" w:styleId="WW8Num1z8">
    <w:name w:val="WW8Num1z8"/>
    <w:rsid w:val="00F429CC"/>
  </w:style>
  <w:style w:type="character" w:customStyle="1" w:styleId="WW8Num2z0">
    <w:name w:val="WW8Num2z0"/>
    <w:rsid w:val="00F429CC"/>
    <w:rPr>
      <w:rFonts w:ascii="Times New Roman" w:hAnsi="Times New Roman" w:cs="Times New Roman"/>
      <w:sz w:val="22"/>
      <w:szCs w:val="22"/>
    </w:rPr>
  </w:style>
  <w:style w:type="character" w:customStyle="1" w:styleId="WW8Num3z0">
    <w:name w:val="WW8Num3z0"/>
    <w:rsid w:val="00F429CC"/>
    <w:rPr>
      <w:rFonts w:ascii="Symbol" w:hAnsi="Symbol" w:cs="Symbol"/>
      <w:sz w:val="22"/>
    </w:rPr>
  </w:style>
  <w:style w:type="character" w:customStyle="1" w:styleId="WW8Num3z1">
    <w:name w:val="WW8Num3z1"/>
    <w:rsid w:val="00F429CC"/>
  </w:style>
  <w:style w:type="character" w:customStyle="1" w:styleId="WW8Num3z2">
    <w:name w:val="WW8Num3z2"/>
    <w:rsid w:val="00F429CC"/>
  </w:style>
  <w:style w:type="character" w:customStyle="1" w:styleId="WW8Num3z3">
    <w:name w:val="WW8Num3z3"/>
    <w:rsid w:val="00F429CC"/>
  </w:style>
  <w:style w:type="character" w:customStyle="1" w:styleId="WW8Num3z4">
    <w:name w:val="WW8Num3z4"/>
    <w:rsid w:val="00F429CC"/>
  </w:style>
  <w:style w:type="character" w:customStyle="1" w:styleId="WW8Num3z5">
    <w:name w:val="WW8Num3z5"/>
    <w:rsid w:val="00F429CC"/>
  </w:style>
  <w:style w:type="character" w:customStyle="1" w:styleId="WW8Num3z6">
    <w:name w:val="WW8Num3z6"/>
    <w:rsid w:val="00F429CC"/>
  </w:style>
  <w:style w:type="character" w:customStyle="1" w:styleId="WW8Num3z7">
    <w:name w:val="WW8Num3z7"/>
    <w:rsid w:val="00F429CC"/>
  </w:style>
  <w:style w:type="character" w:customStyle="1" w:styleId="WW8Num3z8">
    <w:name w:val="WW8Num3z8"/>
    <w:rsid w:val="00F429CC"/>
  </w:style>
  <w:style w:type="character" w:customStyle="1" w:styleId="WW8Num4z0">
    <w:name w:val="WW8Num4z0"/>
    <w:rsid w:val="00F429CC"/>
    <w:rPr>
      <w:rFonts w:ascii="Symbol" w:hAnsi="Symbol" w:cs="Symbol"/>
      <w:sz w:val="22"/>
    </w:rPr>
  </w:style>
  <w:style w:type="character" w:customStyle="1" w:styleId="WW8Num5z0">
    <w:name w:val="WW8Num5z0"/>
    <w:rsid w:val="00F429CC"/>
    <w:rPr>
      <w:rFonts w:ascii="Arial" w:hAnsi="Arial" w:cs="Arial"/>
      <w:sz w:val="22"/>
      <w:szCs w:val="22"/>
    </w:rPr>
  </w:style>
  <w:style w:type="character" w:customStyle="1" w:styleId="WW8Num6z0">
    <w:name w:val="WW8Num6z0"/>
    <w:rsid w:val="00F429CC"/>
    <w:rPr>
      <w:rFonts w:ascii="Liberation Serif" w:hAnsi="Liberation Serif" w:cs="Arial"/>
      <w:sz w:val="22"/>
      <w:szCs w:val="22"/>
    </w:rPr>
  </w:style>
  <w:style w:type="character" w:customStyle="1" w:styleId="WW8Num7z0">
    <w:name w:val="WW8Num7z0"/>
    <w:rsid w:val="00F429CC"/>
    <w:rPr>
      <w:b/>
      <w:color w:val="000000"/>
      <w:sz w:val="22"/>
    </w:rPr>
  </w:style>
  <w:style w:type="character" w:customStyle="1" w:styleId="WW8Num7z1">
    <w:name w:val="WW8Num7z1"/>
    <w:rsid w:val="00F429CC"/>
    <w:rPr>
      <w:rFonts w:cs="Arial"/>
    </w:rPr>
  </w:style>
  <w:style w:type="character" w:customStyle="1" w:styleId="WW8Num8z0">
    <w:name w:val="WW8Num8z0"/>
    <w:rsid w:val="00F429CC"/>
    <w:rPr>
      <w:rFonts w:ascii="Times New Roman" w:hAnsi="Times New Roman" w:cs="Times New Roman"/>
    </w:rPr>
  </w:style>
  <w:style w:type="character" w:customStyle="1" w:styleId="WW8Num9z0">
    <w:name w:val="WW8Num9z0"/>
    <w:rsid w:val="00F429CC"/>
    <w:rPr>
      <w:rFonts w:ascii="Symbol" w:hAnsi="Symbol" w:cs="Symbol"/>
      <w:sz w:val="22"/>
      <w:szCs w:val="22"/>
    </w:rPr>
  </w:style>
  <w:style w:type="character" w:customStyle="1" w:styleId="WW8Num10z0">
    <w:name w:val="WW8Num10z0"/>
    <w:rsid w:val="00F429CC"/>
    <w:rPr>
      <w:rFonts w:ascii="Liberation Serif" w:hAnsi="Liberation Serif" w:cs="Arial"/>
      <w:sz w:val="22"/>
      <w:szCs w:val="22"/>
    </w:rPr>
  </w:style>
  <w:style w:type="character" w:customStyle="1" w:styleId="WW8Num11z0">
    <w:name w:val="WW8Num11z0"/>
    <w:rsid w:val="00F429CC"/>
  </w:style>
  <w:style w:type="character" w:customStyle="1" w:styleId="WW8Num11z1">
    <w:name w:val="WW8Num11z1"/>
    <w:rsid w:val="00F429CC"/>
    <w:rPr>
      <w:b/>
    </w:rPr>
  </w:style>
  <w:style w:type="character" w:customStyle="1" w:styleId="WW8Num11z2">
    <w:name w:val="WW8Num11z2"/>
    <w:rsid w:val="00F429CC"/>
  </w:style>
  <w:style w:type="character" w:customStyle="1" w:styleId="WW8Num11z3">
    <w:name w:val="WW8Num11z3"/>
    <w:rsid w:val="00F429CC"/>
  </w:style>
  <w:style w:type="character" w:customStyle="1" w:styleId="WW8Num11z4">
    <w:name w:val="WW8Num11z4"/>
    <w:rsid w:val="00F429CC"/>
  </w:style>
  <w:style w:type="character" w:customStyle="1" w:styleId="WW8Num11z5">
    <w:name w:val="WW8Num11z5"/>
    <w:rsid w:val="00F429CC"/>
  </w:style>
  <w:style w:type="character" w:customStyle="1" w:styleId="WW8Num11z6">
    <w:name w:val="WW8Num11z6"/>
    <w:rsid w:val="00F429CC"/>
  </w:style>
  <w:style w:type="character" w:customStyle="1" w:styleId="WW8Num11z7">
    <w:name w:val="WW8Num11z7"/>
    <w:rsid w:val="00F429CC"/>
  </w:style>
  <w:style w:type="character" w:customStyle="1" w:styleId="WW8Num11z8">
    <w:name w:val="WW8Num11z8"/>
    <w:rsid w:val="00F429CC"/>
  </w:style>
  <w:style w:type="character" w:customStyle="1" w:styleId="WW8Num12z0">
    <w:name w:val="WW8Num12z0"/>
    <w:rsid w:val="00F429CC"/>
    <w:rPr>
      <w:rFonts w:ascii="Liberation Serif" w:hAnsi="Liberation Serif" w:cs="Arial"/>
      <w:sz w:val="22"/>
      <w:szCs w:val="22"/>
    </w:rPr>
  </w:style>
  <w:style w:type="character" w:customStyle="1" w:styleId="WW8Num13z0">
    <w:name w:val="WW8Num13z0"/>
    <w:rsid w:val="00F429CC"/>
    <w:rPr>
      <w:rFonts w:ascii="Liberation Serif" w:hAnsi="Liberation Serif" w:cs="Arial"/>
      <w:sz w:val="22"/>
      <w:szCs w:val="22"/>
    </w:rPr>
  </w:style>
  <w:style w:type="character" w:customStyle="1" w:styleId="WW8Num14z0">
    <w:name w:val="WW8Num14z0"/>
    <w:rsid w:val="00F429CC"/>
    <w:rPr>
      <w:rFonts w:ascii="Times New Roman" w:hAnsi="Times New Roman" w:cs="Times New Roman"/>
    </w:rPr>
  </w:style>
  <w:style w:type="character" w:customStyle="1" w:styleId="WW8Num14z1">
    <w:name w:val="WW8Num14z1"/>
    <w:rsid w:val="00F429CC"/>
  </w:style>
  <w:style w:type="character" w:customStyle="1" w:styleId="WW8Num14z2">
    <w:name w:val="WW8Num14z2"/>
    <w:rsid w:val="00F429CC"/>
  </w:style>
  <w:style w:type="character" w:customStyle="1" w:styleId="WW8Num14z3">
    <w:name w:val="WW8Num14z3"/>
    <w:rsid w:val="00F429CC"/>
  </w:style>
  <w:style w:type="character" w:customStyle="1" w:styleId="WW8Num14z4">
    <w:name w:val="WW8Num14z4"/>
    <w:rsid w:val="00F429CC"/>
  </w:style>
  <w:style w:type="character" w:customStyle="1" w:styleId="WW8Num14z5">
    <w:name w:val="WW8Num14z5"/>
    <w:rsid w:val="00F429CC"/>
  </w:style>
  <w:style w:type="character" w:customStyle="1" w:styleId="WW8Num14z6">
    <w:name w:val="WW8Num14z6"/>
    <w:rsid w:val="00F429CC"/>
  </w:style>
  <w:style w:type="character" w:customStyle="1" w:styleId="WW8Num14z7">
    <w:name w:val="WW8Num14z7"/>
    <w:rsid w:val="00F429CC"/>
  </w:style>
  <w:style w:type="character" w:customStyle="1" w:styleId="WW8Num14z8">
    <w:name w:val="WW8Num14z8"/>
    <w:rsid w:val="00F429CC"/>
  </w:style>
  <w:style w:type="character" w:customStyle="1" w:styleId="WW-DefaultParagraphFont">
    <w:name w:val="WW-Default Paragraph Font"/>
    <w:rsid w:val="00F429CC"/>
  </w:style>
  <w:style w:type="character" w:customStyle="1" w:styleId="WW8Num7z2">
    <w:name w:val="WW8Num7z2"/>
    <w:rsid w:val="00F429CC"/>
  </w:style>
  <w:style w:type="character" w:customStyle="1" w:styleId="WW8Num7z3">
    <w:name w:val="WW8Num7z3"/>
    <w:rsid w:val="00F429CC"/>
  </w:style>
  <w:style w:type="character" w:customStyle="1" w:styleId="WW8Num7z4">
    <w:name w:val="WW8Num7z4"/>
    <w:rsid w:val="00F429CC"/>
  </w:style>
  <w:style w:type="character" w:customStyle="1" w:styleId="WW8Num7z5">
    <w:name w:val="WW8Num7z5"/>
    <w:rsid w:val="00F429CC"/>
  </w:style>
  <w:style w:type="character" w:customStyle="1" w:styleId="WW8Num7z6">
    <w:name w:val="WW8Num7z6"/>
    <w:rsid w:val="00F429CC"/>
  </w:style>
  <w:style w:type="character" w:customStyle="1" w:styleId="WW8Num7z7">
    <w:name w:val="WW8Num7z7"/>
    <w:rsid w:val="00F429CC"/>
  </w:style>
  <w:style w:type="character" w:customStyle="1" w:styleId="WW8Num7z8">
    <w:name w:val="WW8Num7z8"/>
    <w:rsid w:val="00F429CC"/>
  </w:style>
  <w:style w:type="character" w:customStyle="1" w:styleId="WW8Num8z1">
    <w:name w:val="WW8Num8z1"/>
    <w:rsid w:val="00F429CC"/>
    <w:rPr>
      <w:rFonts w:cs="Arial"/>
    </w:rPr>
  </w:style>
  <w:style w:type="character" w:customStyle="1" w:styleId="WW8Num12z1">
    <w:name w:val="WW8Num12z1"/>
    <w:rsid w:val="00F429CC"/>
  </w:style>
  <w:style w:type="character" w:customStyle="1" w:styleId="WW8Num12z2">
    <w:name w:val="WW8Num12z2"/>
    <w:rsid w:val="00F429CC"/>
  </w:style>
  <w:style w:type="character" w:customStyle="1" w:styleId="WW8Num12z3">
    <w:name w:val="WW8Num12z3"/>
    <w:rsid w:val="00F429CC"/>
  </w:style>
  <w:style w:type="character" w:customStyle="1" w:styleId="WW8Num12z4">
    <w:name w:val="WW8Num12z4"/>
    <w:rsid w:val="00F429CC"/>
  </w:style>
  <w:style w:type="character" w:customStyle="1" w:styleId="WW8Num12z5">
    <w:name w:val="WW8Num12z5"/>
    <w:rsid w:val="00F429CC"/>
  </w:style>
  <w:style w:type="character" w:customStyle="1" w:styleId="WW8Num12z6">
    <w:name w:val="WW8Num12z6"/>
    <w:rsid w:val="00F429CC"/>
  </w:style>
  <w:style w:type="character" w:customStyle="1" w:styleId="WW8Num12z7">
    <w:name w:val="WW8Num12z7"/>
    <w:rsid w:val="00F429CC"/>
  </w:style>
  <w:style w:type="character" w:customStyle="1" w:styleId="WW8Num12z8">
    <w:name w:val="WW8Num12z8"/>
    <w:rsid w:val="00F429CC"/>
  </w:style>
  <w:style w:type="character" w:customStyle="1" w:styleId="WW8Num15z0">
    <w:name w:val="WW8Num15z0"/>
    <w:rsid w:val="00F429CC"/>
    <w:rPr>
      <w:rFonts w:ascii="Times New Roman" w:hAnsi="Times New Roman" w:cs="Times New Roman"/>
    </w:rPr>
  </w:style>
  <w:style w:type="character" w:customStyle="1" w:styleId="WW8Num15z1">
    <w:name w:val="WW8Num15z1"/>
    <w:rsid w:val="00F429CC"/>
  </w:style>
  <w:style w:type="character" w:customStyle="1" w:styleId="WW8Num15z2">
    <w:name w:val="WW8Num15z2"/>
    <w:rsid w:val="00F429CC"/>
  </w:style>
  <w:style w:type="character" w:customStyle="1" w:styleId="WW8Num15z3">
    <w:name w:val="WW8Num15z3"/>
    <w:rsid w:val="00F429CC"/>
  </w:style>
  <w:style w:type="character" w:customStyle="1" w:styleId="WW8Num15z4">
    <w:name w:val="WW8Num15z4"/>
    <w:rsid w:val="00F429CC"/>
  </w:style>
  <w:style w:type="character" w:customStyle="1" w:styleId="WW8Num15z5">
    <w:name w:val="WW8Num15z5"/>
    <w:rsid w:val="00F429CC"/>
  </w:style>
  <w:style w:type="character" w:customStyle="1" w:styleId="WW8Num15z6">
    <w:name w:val="WW8Num15z6"/>
    <w:rsid w:val="00F429CC"/>
  </w:style>
  <w:style w:type="character" w:customStyle="1" w:styleId="WW8Num15z7">
    <w:name w:val="WW8Num15z7"/>
    <w:rsid w:val="00F429CC"/>
  </w:style>
  <w:style w:type="character" w:customStyle="1" w:styleId="WW8Num15z8">
    <w:name w:val="WW8Num15z8"/>
    <w:rsid w:val="00F429CC"/>
  </w:style>
  <w:style w:type="character" w:customStyle="1" w:styleId="WW-DefaultParagraphFont1">
    <w:name w:val="WW-Default Paragraph Font1"/>
    <w:rsid w:val="00F429CC"/>
  </w:style>
  <w:style w:type="character" w:customStyle="1" w:styleId="WW8Num13z1">
    <w:name w:val="WW8Num13z1"/>
    <w:rsid w:val="00F429CC"/>
  </w:style>
  <w:style w:type="character" w:customStyle="1" w:styleId="WW8Num13z2">
    <w:name w:val="WW8Num13z2"/>
    <w:rsid w:val="00F429CC"/>
  </w:style>
  <w:style w:type="character" w:customStyle="1" w:styleId="WW8Num13z3">
    <w:name w:val="WW8Num13z3"/>
    <w:rsid w:val="00F429CC"/>
  </w:style>
  <w:style w:type="character" w:customStyle="1" w:styleId="WW8Num13z4">
    <w:name w:val="WW8Num13z4"/>
    <w:rsid w:val="00F429CC"/>
  </w:style>
  <w:style w:type="character" w:customStyle="1" w:styleId="WW8Num13z5">
    <w:name w:val="WW8Num13z5"/>
    <w:rsid w:val="00F429CC"/>
  </w:style>
  <w:style w:type="character" w:customStyle="1" w:styleId="WW8Num13z6">
    <w:name w:val="WW8Num13z6"/>
    <w:rsid w:val="00F429CC"/>
  </w:style>
  <w:style w:type="character" w:customStyle="1" w:styleId="WW8Num13z7">
    <w:name w:val="WW8Num13z7"/>
    <w:rsid w:val="00F429CC"/>
  </w:style>
  <w:style w:type="character" w:customStyle="1" w:styleId="WW8Num13z8">
    <w:name w:val="WW8Num13z8"/>
    <w:rsid w:val="00F429CC"/>
  </w:style>
  <w:style w:type="character" w:customStyle="1" w:styleId="WW-DefaultParagraphFont11">
    <w:name w:val="WW-Default Paragraph Font11"/>
    <w:rsid w:val="00F429CC"/>
  </w:style>
  <w:style w:type="character" w:customStyle="1" w:styleId="WW8Num2z1">
    <w:name w:val="WW8Num2z1"/>
    <w:rsid w:val="00F429CC"/>
    <w:rPr>
      <w:rFonts w:ascii="Arial" w:hAnsi="Arial" w:cs="Arial"/>
      <w:sz w:val="22"/>
    </w:rPr>
  </w:style>
  <w:style w:type="character" w:customStyle="1" w:styleId="WW8Num2z2">
    <w:name w:val="WW8Num2z2"/>
    <w:rsid w:val="00F429CC"/>
  </w:style>
  <w:style w:type="character" w:customStyle="1" w:styleId="WW8Num2z3">
    <w:name w:val="WW8Num2z3"/>
    <w:rsid w:val="00F429CC"/>
  </w:style>
  <w:style w:type="character" w:customStyle="1" w:styleId="WW8Num2z4">
    <w:name w:val="WW8Num2z4"/>
    <w:rsid w:val="00F429CC"/>
  </w:style>
  <w:style w:type="character" w:customStyle="1" w:styleId="WW8Num2z5">
    <w:name w:val="WW8Num2z5"/>
    <w:rsid w:val="00F429CC"/>
  </w:style>
  <w:style w:type="character" w:customStyle="1" w:styleId="WW8Num2z6">
    <w:name w:val="WW8Num2z6"/>
    <w:rsid w:val="00F429CC"/>
  </w:style>
  <w:style w:type="character" w:customStyle="1" w:styleId="WW8Num2z7">
    <w:name w:val="WW8Num2z7"/>
    <w:rsid w:val="00F429CC"/>
  </w:style>
  <w:style w:type="character" w:customStyle="1" w:styleId="WW8Num2z8">
    <w:name w:val="WW8Num2z8"/>
    <w:rsid w:val="00F429CC"/>
  </w:style>
  <w:style w:type="character" w:customStyle="1" w:styleId="WW8Num4z1">
    <w:name w:val="WW8Num4z1"/>
    <w:rsid w:val="00F429CC"/>
    <w:rPr>
      <w:rFonts w:ascii="Courier New" w:hAnsi="Courier New" w:cs="Courier New"/>
    </w:rPr>
  </w:style>
  <w:style w:type="character" w:customStyle="1" w:styleId="WW8Num4z2">
    <w:name w:val="WW8Num4z2"/>
    <w:rsid w:val="00F429CC"/>
    <w:rPr>
      <w:rFonts w:ascii="Wingdings" w:hAnsi="Wingdings" w:cs="Wingdings"/>
    </w:rPr>
  </w:style>
  <w:style w:type="character" w:customStyle="1" w:styleId="WW8Num4z3">
    <w:name w:val="WW8Num4z3"/>
    <w:rsid w:val="00F429CC"/>
    <w:rPr>
      <w:rFonts w:ascii="Symbol" w:hAnsi="Symbol" w:cs="Symbol"/>
    </w:rPr>
  </w:style>
  <w:style w:type="character" w:customStyle="1" w:styleId="WW8Num5z1">
    <w:name w:val="WW8Num5z1"/>
    <w:rsid w:val="00F429CC"/>
    <w:rPr>
      <w:rFonts w:ascii="Courier New" w:hAnsi="Courier New" w:cs="Courier New"/>
    </w:rPr>
  </w:style>
  <w:style w:type="character" w:customStyle="1" w:styleId="WW8Num5z2">
    <w:name w:val="WW8Num5z2"/>
    <w:rsid w:val="00F429CC"/>
    <w:rPr>
      <w:rFonts w:ascii="Wingdings" w:hAnsi="Wingdings" w:cs="Wingdings"/>
    </w:rPr>
  </w:style>
  <w:style w:type="character" w:customStyle="1" w:styleId="WW8Num5z3">
    <w:name w:val="WW8Num5z3"/>
    <w:rsid w:val="00F429CC"/>
    <w:rPr>
      <w:rFonts w:ascii="Symbol" w:hAnsi="Symbol" w:cs="Symbol"/>
    </w:rPr>
  </w:style>
  <w:style w:type="character" w:customStyle="1" w:styleId="WW8Num6z1">
    <w:name w:val="WW8Num6z1"/>
    <w:rsid w:val="00F429CC"/>
  </w:style>
  <w:style w:type="character" w:customStyle="1" w:styleId="WW8Num6z2">
    <w:name w:val="WW8Num6z2"/>
    <w:rsid w:val="00F429CC"/>
  </w:style>
  <w:style w:type="character" w:customStyle="1" w:styleId="WW8Num6z3">
    <w:name w:val="WW8Num6z3"/>
    <w:rsid w:val="00F429CC"/>
  </w:style>
  <w:style w:type="character" w:customStyle="1" w:styleId="WW8Num6z4">
    <w:name w:val="WW8Num6z4"/>
    <w:rsid w:val="00F429CC"/>
  </w:style>
  <w:style w:type="character" w:customStyle="1" w:styleId="WW8Num6z5">
    <w:name w:val="WW8Num6z5"/>
    <w:rsid w:val="00F429CC"/>
  </w:style>
  <w:style w:type="character" w:customStyle="1" w:styleId="WW8Num6z6">
    <w:name w:val="WW8Num6z6"/>
    <w:rsid w:val="00F429CC"/>
  </w:style>
  <w:style w:type="character" w:customStyle="1" w:styleId="WW8Num6z7">
    <w:name w:val="WW8Num6z7"/>
    <w:rsid w:val="00F429CC"/>
  </w:style>
  <w:style w:type="character" w:customStyle="1" w:styleId="WW8Num6z8">
    <w:name w:val="WW8Num6z8"/>
    <w:rsid w:val="00F429CC"/>
  </w:style>
  <w:style w:type="character" w:customStyle="1" w:styleId="WW8Num9z1">
    <w:name w:val="WW8Num9z1"/>
    <w:rsid w:val="00F429CC"/>
    <w:rPr>
      <w:rFonts w:ascii="Courier New" w:hAnsi="Courier New" w:cs="Courier New"/>
    </w:rPr>
  </w:style>
  <w:style w:type="character" w:customStyle="1" w:styleId="WW8Num9z2">
    <w:name w:val="WW8Num9z2"/>
    <w:rsid w:val="00F429CC"/>
    <w:rPr>
      <w:rFonts w:ascii="Wingdings" w:hAnsi="Wingdings" w:cs="Wingdings"/>
    </w:rPr>
  </w:style>
  <w:style w:type="character" w:customStyle="1" w:styleId="WW8Num9z3">
    <w:name w:val="WW8Num9z3"/>
    <w:rsid w:val="00F429CC"/>
    <w:rPr>
      <w:rFonts w:ascii="Symbol" w:hAnsi="Symbol" w:cs="Symbol"/>
    </w:rPr>
  </w:style>
  <w:style w:type="character" w:customStyle="1" w:styleId="WW8Num10z1">
    <w:name w:val="WW8Num10z1"/>
    <w:rsid w:val="00F429CC"/>
  </w:style>
  <w:style w:type="character" w:customStyle="1" w:styleId="WW8Num10z2">
    <w:name w:val="WW8Num10z2"/>
    <w:rsid w:val="00F429CC"/>
  </w:style>
  <w:style w:type="character" w:customStyle="1" w:styleId="WW8Num10z3">
    <w:name w:val="WW8Num10z3"/>
    <w:rsid w:val="00F429CC"/>
  </w:style>
  <w:style w:type="character" w:customStyle="1" w:styleId="WW8Num10z4">
    <w:name w:val="WW8Num10z4"/>
    <w:rsid w:val="00F429CC"/>
  </w:style>
  <w:style w:type="character" w:customStyle="1" w:styleId="WW8Num10z5">
    <w:name w:val="WW8Num10z5"/>
    <w:rsid w:val="00F429CC"/>
  </w:style>
  <w:style w:type="character" w:customStyle="1" w:styleId="WW8Num10z6">
    <w:name w:val="WW8Num10z6"/>
    <w:rsid w:val="00F429CC"/>
  </w:style>
  <w:style w:type="character" w:customStyle="1" w:styleId="WW8Num10z7">
    <w:name w:val="WW8Num10z7"/>
    <w:rsid w:val="00F429CC"/>
  </w:style>
  <w:style w:type="character" w:customStyle="1" w:styleId="WW8Num10z8">
    <w:name w:val="WW8Num10z8"/>
    <w:rsid w:val="00F429CC"/>
  </w:style>
  <w:style w:type="character" w:customStyle="1" w:styleId="WW8Num16z0">
    <w:name w:val="WW8Num16z0"/>
    <w:rsid w:val="00F429CC"/>
    <w:rPr>
      <w:rFonts w:ascii="Symbol" w:hAnsi="Symbol" w:cs="Symbol"/>
      <w:sz w:val="22"/>
      <w:szCs w:val="22"/>
    </w:rPr>
  </w:style>
  <w:style w:type="character" w:customStyle="1" w:styleId="WW8Num16z1">
    <w:name w:val="WW8Num16z1"/>
    <w:rsid w:val="00F429CC"/>
    <w:rPr>
      <w:rFonts w:ascii="Courier New" w:hAnsi="Courier New" w:cs="Courier New"/>
    </w:rPr>
  </w:style>
  <w:style w:type="character" w:customStyle="1" w:styleId="WW8Num16z2">
    <w:name w:val="WW8Num16z2"/>
    <w:rsid w:val="00F429CC"/>
    <w:rPr>
      <w:rFonts w:ascii="Wingdings" w:hAnsi="Wingdings" w:cs="Wingdings"/>
    </w:rPr>
  </w:style>
  <w:style w:type="character" w:customStyle="1" w:styleId="WW8Num17z0">
    <w:name w:val="WW8Num17z0"/>
    <w:rsid w:val="00F429CC"/>
    <w:rPr>
      <w:rFonts w:ascii="Symbol" w:hAnsi="Symbol" w:cs="Symbol"/>
      <w:sz w:val="22"/>
      <w:szCs w:val="22"/>
    </w:rPr>
  </w:style>
  <w:style w:type="character" w:customStyle="1" w:styleId="WW8Num17z2">
    <w:name w:val="WW8Num17z2"/>
    <w:rsid w:val="00F429CC"/>
    <w:rPr>
      <w:rFonts w:ascii="Wingdings" w:hAnsi="Wingdings" w:cs="Wingdings"/>
    </w:rPr>
  </w:style>
  <w:style w:type="character" w:customStyle="1" w:styleId="WW8Num17z3">
    <w:name w:val="WW8Num17z3"/>
    <w:rsid w:val="00F429CC"/>
    <w:rPr>
      <w:rFonts w:ascii="Symbol" w:hAnsi="Symbol" w:cs="Symbol"/>
    </w:rPr>
  </w:style>
  <w:style w:type="character" w:customStyle="1" w:styleId="WW8Num17z4">
    <w:name w:val="WW8Num17z4"/>
    <w:rsid w:val="00F429CC"/>
    <w:rPr>
      <w:rFonts w:ascii="Courier New" w:hAnsi="Courier New" w:cs="Courier New"/>
    </w:rPr>
  </w:style>
  <w:style w:type="character" w:customStyle="1" w:styleId="WW8Num18z0">
    <w:name w:val="WW8Num18z0"/>
    <w:rsid w:val="00F429CC"/>
    <w:rPr>
      <w:rFonts w:ascii="Arial" w:hAnsi="Arial" w:cs="Arial"/>
      <w:sz w:val="22"/>
      <w:szCs w:val="22"/>
    </w:rPr>
  </w:style>
  <w:style w:type="character" w:customStyle="1" w:styleId="WW8Num18z1">
    <w:name w:val="WW8Num18z1"/>
    <w:rsid w:val="00F429CC"/>
    <w:rPr>
      <w:rFonts w:ascii="Courier New" w:hAnsi="Courier New" w:cs="Courier New"/>
    </w:rPr>
  </w:style>
  <w:style w:type="character" w:customStyle="1" w:styleId="WW8Num18z2">
    <w:name w:val="WW8Num18z2"/>
    <w:rsid w:val="00F429CC"/>
    <w:rPr>
      <w:rFonts w:ascii="Wingdings" w:hAnsi="Wingdings" w:cs="Wingdings"/>
    </w:rPr>
  </w:style>
  <w:style w:type="character" w:customStyle="1" w:styleId="WW8Num18z3">
    <w:name w:val="WW8Num18z3"/>
    <w:rsid w:val="00F429CC"/>
    <w:rPr>
      <w:rFonts w:ascii="Symbol" w:hAnsi="Symbol" w:cs="Symbol"/>
    </w:rPr>
  </w:style>
  <w:style w:type="character" w:customStyle="1" w:styleId="WW8Num19z0">
    <w:name w:val="WW8Num19z0"/>
    <w:rsid w:val="00F429CC"/>
  </w:style>
  <w:style w:type="character" w:customStyle="1" w:styleId="WW8NumSt18z0">
    <w:name w:val="WW8NumSt18z0"/>
    <w:rsid w:val="00F429CC"/>
    <w:rPr>
      <w:rFonts w:ascii="Symbol" w:hAnsi="Symbol" w:cs="Symbol"/>
    </w:rPr>
  </w:style>
  <w:style w:type="character" w:customStyle="1" w:styleId="WW-DefaultParagraphFont111">
    <w:name w:val="WW-Default Paragraph Font111"/>
    <w:rsid w:val="00F429CC"/>
  </w:style>
  <w:style w:type="character" w:customStyle="1" w:styleId="Style3Char">
    <w:name w:val="Style3 Char"/>
    <w:rsid w:val="00F429CC"/>
    <w:rPr>
      <w:rFonts w:ascii="Arial" w:hAnsi="Arial" w:cs="Arial"/>
      <w:sz w:val="22"/>
      <w:szCs w:val="22"/>
    </w:rPr>
  </w:style>
  <w:style w:type="character" w:customStyle="1" w:styleId="Style4Char">
    <w:name w:val="Style4 Char"/>
    <w:rsid w:val="00F429CC"/>
    <w:rPr>
      <w:rFonts w:ascii="Arial" w:hAnsi="Arial" w:cs="Arial"/>
      <w:sz w:val="22"/>
      <w:szCs w:val="22"/>
    </w:rPr>
  </w:style>
  <w:style w:type="character" w:customStyle="1" w:styleId="Style5Char">
    <w:name w:val="Style5 Char"/>
    <w:rsid w:val="00F429CC"/>
    <w:rPr>
      <w:rFonts w:ascii="Arial" w:hAnsi="Arial" w:cs="Arial"/>
      <w:sz w:val="22"/>
      <w:szCs w:val="22"/>
    </w:rPr>
  </w:style>
  <w:style w:type="paragraph" w:customStyle="1" w:styleId="Heading">
    <w:name w:val="Heading"/>
    <w:basedOn w:val="Normal"/>
    <w:next w:val="Tijeloteksta"/>
    <w:rsid w:val="00F429CC"/>
    <w:pPr>
      <w:keepNext/>
      <w:suppressAutoHyphens/>
      <w:overflowPunct w:val="0"/>
      <w:autoSpaceDE w:val="0"/>
      <w:spacing w:before="240" w:after="120"/>
      <w:textAlignment w:val="baseline"/>
    </w:pPr>
    <w:rPr>
      <w:rFonts w:ascii="Liberation Sans" w:eastAsia="Microsoft YaHei" w:hAnsi="Liberation Sans" w:cs="Lucida Sans"/>
      <w:sz w:val="28"/>
      <w:szCs w:val="28"/>
      <w:lang w:eastAsia="zh-CN"/>
    </w:rPr>
  </w:style>
  <w:style w:type="paragraph" w:styleId="Popis">
    <w:name w:val="List"/>
    <w:basedOn w:val="Tijeloteksta"/>
    <w:rsid w:val="00F429C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autoSpaceDN/>
      <w:adjustRightInd/>
    </w:pPr>
    <w:rPr>
      <w:rFonts w:ascii="Spartan" w:hAnsi="Spartan" w:cs="Lucida Sans"/>
      <w:sz w:val="20"/>
      <w:lang w:val="hr-HR" w:eastAsia="zh-CN"/>
    </w:rPr>
  </w:style>
  <w:style w:type="paragraph" w:styleId="Opisslike">
    <w:name w:val="caption"/>
    <w:basedOn w:val="Normal"/>
    <w:qFormat/>
    <w:rsid w:val="00F429CC"/>
    <w:pPr>
      <w:suppressLineNumbers/>
      <w:suppressAutoHyphens/>
      <w:overflowPunct w:val="0"/>
      <w:autoSpaceDE w:val="0"/>
      <w:spacing w:before="120" w:after="120"/>
      <w:textAlignment w:val="baseline"/>
    </w:pPr>
    <w:rPr>
      <w:rFonts w:cs="Lucida Sans"/>
      <w:i/>
      <w:iCs/>
      <w:lang w:eastAsia="zh-CN"/>
    </w:rPr>
  </w:style>
  <w:style w:type="paragraph" w:customStyle="1" w:styleId="Index">
    <w:name w:val="Index"/>
    <w:basedOn w:val="Normal"/>
    <w:rsid w:val="00F429CC"/>
    <w:pPr>
      <w:suppressLineNumbers/>
      <w:suppressAutoHyphens/>
      <w:overflowPunct w:val="0"/>
      <w:autoSpaceDE w:val="0"/>
      <w:textAlignment w:val="baseline"/>
    </w:pPr>
    <w:rPr>
      <w:rFonts w:cs="Lucida Sans"/>
      <w:szCs w:val="20"/>
      <w:lang w:eastAsia="zh-CN"/>
    </w:rPr>
  </w:style>
  <w:style w:type="paragraph" w:styleId="Odlomakpopisa">
    <w:name w:val="List Paragraph"/>
    <w:basedOn w:val="Normal"/>
    <w:uiPriority w:val="34"/>
    <w:qFormat/>
    <w:rsid w:val="00F429CC"/>
    <w:pPr>
      <w:suppressAutoHyphens/>
      <w:overflowPunct w:val="0"/>
      <w:autoSpaceDE w:val="0"/>
      <w:ind w:left="708"/>
      <w:textAlignment w:val="baseline"/>
    </w:pPr>
    <w:rPr>
      <w:szCs w:val="20"/>
      <w:lang w:eastAsia="zh-CN"/>
    </w:rPr>
  </w:style>
  <w:style w:type="paragraph" w:customStyle="1" w:styleId="Style3">
    <w:name w:val="Style3"/>
    <w:basedOn w:val="Normal"/>
    <w:rsid w:val="00F429CC"/>
    <w:pPr>
      <w:widowControl w:val="0"/>
      <w:numPr>
        <w:numId w:val="2"/>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Arial" w:hAnsi="Arial" w:cs="Arial"/>
      <w:sz w:val="22"/>
      <w:szCs w:val="22"/>
      <w:lang w:eastAsia="zh-CN"/>
    </w:rPr>
  </w:style>
  <w:style w:type="paragraph" w:customStyle="1" w:styleId="Style4">
    <w:name w:val="Style4"/>
    <w:basedOn w:val="Normal"/>
    <w:rsid w:val="00F429CC"/>
    <w:pPr>
      <w:widowControl w:val="0"/>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80" w:hanging="720"/>
      <w:jc w:val="both"/>
      <w:textAlignment w:val="baseline"/>
    </w:pPr>
    <w:rPr>
      <w:rFonts w:ascii="Arial" w:hAnsi="Arial" w:cs="Arial"/>
      <w:sz w:val="22"/>
      <w:szCs w:val="22"/>
      <w:lang w:eastAsia="zh-CN"/>
    </w:rPr>
  </w:style>
  <w:style w:type="paragraph" w:customStyle="1" w:styleId="Style5">
    <w:name w:val="Style5"/>
    <w:basedOn w:val="Normal"/>
    <w:rsid w:val="00F429CC"/>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Arial" w:hAnsi="Arial" w:cs="Arial"/>
      <w:sz w:val="22"/>
      <w:szCs w:val="22"/>
      <w:lang w:eastAsia="zh-CN"/>
    </w:rPr>
  </w:style>
  <w:style w:type="numbering" w:customStyle="1" w:styleId="NoList4">
    <w:name w:val="No List4"/>
    <w:next w:val="Bezpopisa"/>
    <w:uiPriority w:val="99"/>
    <w:semiHidden/>
    <w:unhideWhenUsed/>
    <w:rsid w:val="00F429CC"/>
  </w:style>
  <w:style w:type="character" w:customStyle="1" w:styleId="Absatz-Standardschriftart">
    <w:name w:val="Absatz-Standardschriftart"/>
    <w:rsid w:val="00F429CC"/>
  </w:style>
  <w:style w:type="character" w:customStyle="1" w:styleId="WW-Absatz-Standardschriftart">
    <w:name w:val="WW-Absatz-Standardschriftart"/>
    <w:rsid w:val="00F429CC"/>
  </w:style>
  <w:style w:type="character" w:customStyle="1" w:styleId="WW-Absatz-Standardschriftart1">
    <w:name w:val="WW-Absatz-Standardschriftart1"/>
    <w:rsid w:val="00F429CC"/>
  </w:style>
  <w:style w:type="character" w:customStyle="1" w:styleId="WW-Absatz-Standardschriftart11">
    <w:name w:val="WW-Absatz-Standardschriftart11"/>
    <w:rsid w:val="00F429CC"/>
  </w:style>
  <w:style w:type="character" w:customStyle="1" w:styleId="WW-Absatz-Standardschriftart111">
    <w:name w:val="WW-Absatz-Standardschriftart111"/>
    <w:rsid w:val="00F429CC"/>
  </w:style>
  <w:style w:type="character" w:customStyle="1" w:styleId="WW-Absatz-Standardschriftart1111">
    <w:name w:val="WW-Absatz-Standardschriftart1111"/>
    <w:rsid w:val="00F429CC"/>
  </w:style>
  <w:style w:type="character" w:customStyle="1" w:styleId="WW-Absatz-Standardschriftart11111">
    <w:name w:val="WW-Absatz-Standardschriftart11111"/>
    <w:rsid w:val="00F429CC"/>
  </w:style>
  <w:style w:type="character" w:customStyle="1" w:styleId="WW-Absatz-Standardschriftart111111">
    <w:name w:val="WW-Absatz-Standardschriftart111111"/>
    <w:rsid w:val="00F429CC"/>
  </w:style>
  <w:style w:type="character" w:customStyle="1" w:styleId="WW-Absatz-Standardschriftart1111111">
    <w:name w:val="WW-Absatz-Standardschriftart1111111"/>
    <w:rsid w:val="00F429CC"/>
  </w:style>
  <w:style w:type="character" w:customStyle="1" w:styleId="WW-Absatz-Standardschriftart11111111">
    <w:name w:val="WW-Absatz-Standardschriftart11111111"/>
    <w:rsid w:val="00F429CC"/>
  </w:style>
  <w:style w:type="character" w:customStyle="1" w:styleId="WW-Absatz-Standardschriftart111111111">
    <w:name w:val="WW-Absatz-Standardschriftart111111111"/>
    <w:rsid w:val="00F429CC"/>
  </w:style>
  <w:style w:type="character" w:customStyle="1" w:styleId="WW-Absatz-Standardschriftart1111111111">
    <w:name w:val="WW-Absatz-Standardschriftart1111111111"/>
    <w:rsid w:val="00F429CC"/>
  </w:style>
  <w:style w:type="character" w:customStyle="1" w:styleId="WW-Absatz-Standardschriftart11111111111">
    <w:name w:val="WW-Absatz-Standardschriftart11111111111"/>
    <w:rsid w:val="00F429CC"/>
  </w:style>
  <w:style w:type="character" w:customStyle="1" w:styleId="WW-Absatz-Standardschriftart111111111111">
    <w:name w:val="WW-Absatz-Standardschriftart111111111111"/>
    <w:rsid w:val="00F429CC"/>
  </w:style>
  <w:style w:type="character" w:customStyle="1" w:styleId="WW-Absatz-Standardschriftart1111111111111">
    <w:name w:val="WW-Absatz-Standardschriftart1111111111111"/>
    <w:rsid w:val="00F429CC"/>
  </w:style>
  <w:style w:type="character" w:customStyle="1" w:styleId="WW-Absatz-Standardschriftart11111111111111">
    <w:name w:val="WW-Absatz-Standardschriftart11111111111111"/>
    <w:rsid w:val="00F429CC"/>
  </w:style>
  <w:style w:type="character" w:customStyle="1" w:styleId="WW-Absatz-Standardschriftart111111111111111">
    <w:name w:val="WW-Absatz-Standardschriftart111111111111111"/>
    <w:rsid w:val="00F429CC"/>
  </w:style>
  <w:style w:type="character" w:customStyle="1" w:styleId="WW-Absatz-Standardschriftart1111111111111111">
    <w:name w:val="WW-Absatz-Standardschriftart1111111111111111"/>
    <w:rsid w:val="00F429CC"/>
  </w:style>
  <w:style w:type="character" w:customStyle="1" w:styleId="WW-Absatz-Standardschriftart11111111111111111">
    <w:name w:val="WW-Absatz-Standardschriftart11111111111111111"/>
    <w:rsid w:val="00F429CC"/>
  </w:style>
  <w:style w:type="character" w:customStyle="1" w:styleId="WW-Absatz-Standardschriftart111111111111111111">
    <w:name w:val="WW-Absatz-Standardschriftart111111111111111111"/>
    <w:rsid w:val="00F429CC"/>
  </w:style>
  <w:style w:type="character" w:customStyle="1" w:styleId="WW-Absatz-Standardschriftart1111111111111111111">
    <w:name w:val="WW-Absatz-Standardschriftart1111111111111111111"/>
    <w:rsid w:val="00F429CC"/>
  </w:style>
  <w:style w:type="character" w:customStyle="1" w:styleId="WW-Absatz-Standardschriftart11111111111111111111">
    <w:name w:val="WW-Absatz-Standardschriftart11111111111111111111"/>
    <w:rsid w:val="00F429CC"/>
  </w:style>
  <w:style w:type="character" w:customStyle="1" w:styleId="WW-Absatz-Standardschriftart111111111111111111111">
    <w:name w:val="WW-Absatz-Standardschriftart111111111111111111111"/>
    <w:rsid w:val="00F429CC"/>
  </w:style>
  <w:style w:type="character" w:customStyle="1" w:styleId="WW-Absatz-Standardschriftart1111111111111111111111">
    <w:name w:val="WW-Absatz-Standardschriftart1111111111111111111111"/>
    <w:rsid w:val="00F429CC"/>
  </w:style>
  <w:style w:type="character" w:customStyle="1" w:styleId="WW-Absatz-Standardschriftart11111111111111111111111">
    <w:name w:val="WW-Absatz-Standardschriftart11111111111111111111111"/>
    <w:rsid w:val="00F429CC"/>
  </w:style>
  <w:style w:type="character" w:customStyle="1" w:styleId="WW-Absatz-Standardschriftart111111111111111111111111">
    <w:name w:val="WW-Absatz-Standardschriftart111111111111111111111111"/>
    <w:rsid w:val="00F429CC"/>
  </w:style>
  <w:style w:type="character" w:customStyle="1" w:styleId="WW-Absatz-Standardschriftart1111111111111111111111111">
    <w:name w:val="WW-Absatz-Standardschriftart1111111111111111111111111"/>
    <w:rsid w:val="00F429CC"/>
  </w:style>
  <w:style w:type="character" w:customStyle="1" w:styleId="WW-Absatz-Standardschriftart11111111111111111111111111">
    <w:name w:val="WW-Absatz-Standardschriftart11111111111111111111111111"/>
    <w:rsid w:val="00F429CC"/>
  </w:style>
  <w:style w:type="character" w:customStyle="1" w:styleId="WW-Absatz-Standardschriftart111111111111111111111111111">
    <w:name w:val="WW-Absatz-Standardschriftart111111111111111111111111111"/>
    <w:rsid w:val="00F429CC"/>
  </w:style>
  <w:style w:type="character" w:customStyle="1" w:styleId="WW-Absatz-Standardschriftart1111111111111111111111111111">
    <w:name w:val="WW-Absatz-Standardschriftart1111111111111111111111111111"/>
    <w:rsid w:val="00F429CC"/>
  </w:style>
  <w:style w:type="character" w:customStyle="1" w:styleId="WW-Absatz-Standardschriftart11111111111111111111111111111">
    <w:name w:val="WW-Absatz-Standardschriftart11111111111111111111111111111"/>
    <w:rsid w:val="00F429CC"/>
  </w:style>
  <w:style w:type="character" w:customStyle="1" w:styleId="WW-Absatz-Standardschriftart111111111111111111111111111111">
    <w:name w:val="WW-Absatz-Standardschriftart111111111111111111111111111111"/>
    <w:rsid w:val="00F429CC"/>
  </w:style>
  <w:style w:type="character" w:customStyle="1" w:styleId="WW8Num27z0">
    <w:name w:val="WW8Num27z0"/>
    <w:rsid w:val="00F429CC"/>
    <w:rPr>
      <w:rFonts w:ascii="Arial" w:eastAsia="Times New Roman" w:hAnsi="Arial" w:cs="Arial"/>
    </w:rPr>
  </w:style>
  <w:style w:type="character" w:customStyle="1" w:styleId="WW8Num27z1">
    <w:name w:val="WW8Num27z1"/>
    <w:rsid w:val="00F429CC"/>
    <w:rPr>
      <w:rFonts w:ascii="Courier New" w:hAnsi="Courier New" w:cs="Courier New"/>
    </w:rPr>
  </w:style>
  <w:style w:type="character" w:customStyle="1" w:styleId="WW8Num27z2">
    <w:name w:val="WW8Num27z2"/>
    <w:rsid w:val="00F429CC"/>
    <w:rPr>
      <w:rFonts w:ascii="Wingdings" w:hAnsi="Wingdings"/>
    </w:rPr>
  </w:style>
  <w:style w:type="character" w:customStyle="1" w:styleId="WW8Num27z3">
    <w:name w:val="WW8Num27z3"/>
    <w:rsid w:val="00F429CC"/>
    <w:rPr>
      <w:rFonts w:ascii="Symbol" w:hAnsi="Symbol"/>
    </w:rPr>
  </w:style>
  <w:style w:type="character" w:customStyle="1" w:styleId="WW8Num29z0">
    <w:name w:val="WW8Num29z0"/>
    <w:rsid w:val="00F429CC"/>
    <w:rPr>
      <w:rFonts w:ascii="Symbol" w:hAnsi="Symbol"/>
    </w:rPr>
  </w:style>
  <w:style w:type="character" w:customStyle="1" w:styleId="WW8Num29z1">
    <w:name w:val="WW8Num29z1"/>
    <w:rsid w:val="00F429CC"/>
    <w:rPr>
      <w:rFonts w:ascii="Courier New" w:hAnsi="Courier New" w:cs="Courier New"/>
    </w:rPr>
  </w:style>
  <w:style w:type="character" w:customStyle="1" w:styleId="WW8Num29z2">
    <w:name w:val="WW8Num29z2"/>
    <w:rsid w:val="00F429CC"/>
    <w:rPr>
      <w:rFonts w:ascii="Wingdings" w:hAnsi="Wingdings"/>
    </w:rPr>
  </w:style>
  <w:style w:type="character" w:customStyle="1" w:styleId="WW8Num31z0">
    <w:name w:val="WW8Num31z0"/>
    <w:rsid w:val="00F429CC"/>
    <w:rPr>
      <w:rFonts w:ascii="Times New Roman" w:eastAsia="Times New Roman" w:hAnsi="Times New Roman" w:cs="Times New Roman"/>
    </w:rPr>
  </w:style>
  <w:style w:type="character" w:customStyle="1" w:styleId="WW8Num31z1">
    <w:name w:val="WW8Num31z1"/>
    <w:rsid w:val="00F429CC"/>
    <w:rPr>
      <w:rFonts w:ascii="Courier New" w:hAnsi="Courier New" w:cs="Courier New"/>
    </w:rPr>
  </w:style>
  <w:style w:type="character" w:customStyle="1" w:styleId="WW8Num31z2">
    <w:name w:val="WW8Num31z2"/>
    <w:rsid w:val="00F429CC"/>
    <w:rPr>
      <w:rFonts w:ascii="Wingdings" w:hAnsi="Wingdings"/>
    </w:rPr>
  </w:style>
  <w:style w:type="character" w:customStyle="1" w:styleId="WW8Num31z3">
    <w:name w:val="WW8Num31z3"/>
    <w:rsid w:val="00F429CC"/>
    <w:rPr>
      <w:rFonts w:ascii="Symbol" w:hAnsi="Symbol"/>
    </w:rPr>
  </w:style>
  <w:style w:type="character" w:customStyle="1" w:styleId="Zadanifontodlomka1">
    <w:name w:val="Zadani font odlomka1"/>
    <w:rsid w:val="00F429CC"/>
  </w:style>
  <w:style w:type="character" w:customStyle="1" w:styleId="UvuenotijelotekstaChar">
    <w:name w:val="Uvučeno tijelo teksta Char"/>
    <w:rsid w:val="00F429CC"/>
    <w:rPr>
      <w:rFonts w:ascii="Arial" w:eastAsia="Calibri" w:hAnsi="Arial" w:cs="Arial"/>
      <w:sz w:val="24"/>
      <w:szCs w:val="24"/>
      <w:lang w:val="hr-HR" w:eastAsia="ar-SA" w:bidi="ar-SA"/>
    </w:rPr>
  </w:style>
  <w:style w:type="character" w:styleId="Brojstranice">
    <w:name w:val="page number"/>
    <w:basedOn w:val="Zadanifontodlomka1"/>
    <w:rsid w:val="00F429CC"/>
  </w:style>
  <w:style w:type="character" w:customStyle="1" w:styleId="ObiantekstChar">
    <w:name w:val="Običan tekst Char"/>
    <w:rsid w:val="00F429CC"/>
    <w:rPr>
      <w:szCs w:val="24"/>
      <w:lang w:val="x-none"/>
    </w:rPr>
  </w:style>
  <w:style w:type="character" w:customStyle="1" w:styleId="Simbolinumeriranja">
    <w:name w:val="Simboli numeriranja"/>
    <w:rsid w:val="00F429CC"/>
  </w:style>
  <w:style w:type="character" w:customStyle="1" w:styleId="RTFNum21">
    <w:name w:val="RTF_Num 2 1"/>
    <w:rsid w:val="00F429CC"/>
    <w:rPr>
      <w:rFonts w:ascii="Symbol" w:hAnsi="Symbol"/>
    </w:rPr>
  </w:style>
  <w:style w:type="paragraph" w:customStyle="1" w:styleId="Naslov10">
    <w:name w:val="Naslov1"/>
    <w:basedOn w:val="Normal"/>
    <w:next w:val="Tijeloteksta"/>
    <w:rsid w:val="00F429CC"/>
    <w:pPr>
      <w:keepNext/>
      <w:suppressAutoHyphens/>
      <w:spacing w:before="240" w:after="120"/>
    </w:pPr>
    <w:rPr>
      <w:rFonts w:ascii="Arial" w:eastAsia="SimSun" w:hAnsi="Arial" w:cs="Mangal"/>
      <w:sz w:val="28"/>
      <w:szCs w:val="28"/>
      <w:lang w:eastAsia="ar-SA"/>
    </w:rPr>
  </w:style>
  <w:style w:type="paragraph" w:customStyle="1" w:styleId="Opis">
    <w:name w:val="Opis"/>
    <w:basedOn w:val="Normal"/>
    <w:rsid w:val="00F429CC"/>
    <w:pPr>
      <w:suppressLineNumbers/>
      <w:suppressAutoHyphens/>
      <w:spacing w:before="120" w:after="120"/>
    </w:pPr>
    <w:rPr>
      <w:rFonts w:cs="Mangal"/>
      <w:i/>
      <w:iCs/>
      <w:lang w:eastAsia="ar-SA"/>
    </w:rPr>
  </w:style>
  <w:style w:type="paragraph" w:customStyle="1" w:styleId="Indeks">
    <w:name w:val="Indeks"/>
    <w:basedOn w:val="Normal"/>
    <w:rsid w:val="00F429CC"/>
    <w:pPr>
      <w:suppressLineNumbers/>
      <w:suppressAutoHyphens/>
    </w:pPr>
    <w:rPr>
      <w:rFonts w:cs="Mangal"/>
      <w:lang w:eastAsia="ar-SA"/>
    </w:rPr>
  </w:style>
  <w:style w:type="paragraph" w:styleId="Bezproreda">
    <w:name w:val="No Spacing"/>
    <w:qFormat/>
    <w:rsid w:val="00F429CC"/>
    <w:pPr>
      <w:suppressAutoHyphens/>
      <w:spacing w:after="0" w:line="240" w:lineRule="auto"/>
    </w:pPr>
    <w:rPr>
      <w:rFonts w:ascii="Times New Roman" w:eastAsia="Arial" w:hAnsi="Times New Roman" w:cs="Times New Roman"/>
      <w:kern w:val="0"/>
      <w:lang w:val="en-US" w:eastAsia="ar-SA"/>
    </w:rPr>
  </w:style>
  <w:style w:type="paragraph" w:styleId="Uvuenotijeloteksta">
    <w:name w:val="Body Text Indent"/>
    <w:basedOn w:val="Normal"/>
    <w:link w:val="UvuenotijelotekstaChar1"/>
    <w:rsid w:val="00F429CC"/>
    <w:pPr>
      <w:suppressAutoHyphens/>
      <w:ind w:left="708"/>
      <w:jc w:val="both"/>
    </w:pPr>
    <w:rPr>
      <w:rFonts w:ascii="Arial" w:eastAsia="Calibri" w:hAnsi="Arial" w:cs="Arial"/>
      <w:lang w:eastAsia="ar-SA"/>
    </w:rPr>
  </w:style>
  <w:style w:type="character" w:customStyle="1" w:styleId="UvuenotijelotekstaChar1">
    <w:name w:val="Uvučeno tijelo teksta Char1"/>
    <w:basedOn w:val="Zadanifontodlomka"/>
    <w:link w:val="Uvuenotijeloteksta"/>
    <w:rsid w:val="00F429CC"/>
    <w:rPr>
      <w:rFonts w:ascii="Arial" w:eastAsia="Calibri" w:hAnsi="Arial" w:cs="Arial"/>
      <w:kern w:val="0"/>
      <w:sz w:val="24"/>
      <w:szCs w:val="24"/>
      <w:lang w:eastAsia="ar-SA"/>
    </w:rPr>
  </w:style>
  <w:style w:type="paragraph" w:customStyle="1" w:styleId="Odlomakpopisa1">
    <w:name w:val="Odlomak popisa1"/>
    <w:basedOn w:val="Normal"/>
    <w:rsid w:val="00F429CC"/>
    <w:pPr>
      <w:suppressAutoHyphens/>
      <w:ind w:left="720"/>
    </w:pPr>
    <w:rPr>
      <w:lang w:eastAsia="ar-SA"/>
    </w:rPr>
  </w:style>
  <w:style w:type="paragraph" w:customStyle="1" w:styleId="StandardWeb1">
    <w:name w:val="Standard (Web)1"/>
    <w:basedOn w:val="Normal"/>
    <w:rsid w:val="00F429CC"/>
    <w:pPr>
      <w:suppressAutoHyphens/>
      <w:spacing w:before="280" w:after="119"/>
    </w:pPr>
    <w:rPr>
      <w:lang w:eastAsia="ar-SA"/>
    </w:rPr>
  </w:style>
  <w:style w:type="paragraph" w:customStyle="1" w:styleId="Obiantekst1">
    <w:name w:val="Običan tekst1"/>
    <w:basedOn w:val="Normal"/>
    <w:rsid w:val="00F429CC"/>
    <w:pPr>
      <w:keepNext/>
      <w:suppressAutoHyphens/>
      <w:autoSpaceDE w:val="0"/>
      <w:spacing w:before="120" w:line="300" w:lineRule="exact"/>
      <w:jc w:val="both"/>
    </w:pPr>
    <w:rPr>
      <w:sz w:val="20"/>
      <w:lang w:val="x-none" w:eastAsia="ar-SA"/>
    </w:rPr>
  </w:style>
  <w:style w:type="paragraph" w:customStyle="1" w:styleId="Sadrajokvira">
    <w:name w:val="Sadržaj okvira"/>
    <w:basedOn w:val="Tijeloteksta"/>
    <w:rsid w:val="00F429CC"/>
    <w:pPr>
      <w:suppressAutoHyphens/>
      <w:overflowPunct/>
      <w:autoSpaceDE/>
      <w:autoSpaceDN/>
      <w:adjustRightInd/>
      <w:spacing w:after="120"/>
      <w:jc w:val="left"/>
      <w:textAlignment w:val="auto"/>
    </w:pPr>
    <w:rPr>
      <w:szCs w:val="24"/>
      <w:lang w:val="hr-HR" w:eastAsia="ar-SA"/>
    </w:rPr>
  </w:style>
  <w:style w:type="paragraph" w:styleId="StandardWeb">
    <w:name w:val="Normal (Web)"/>
    <w:basedOn w:val="Normal"/>
    <w:uiPriority w:val="99"/>
    <w:unhideWhenUsed/>
    <w:rsid w:val="00F429CC"/>
    <w:pPr>
      <w:spacing w:before="100" w:beforeAutospacing="1" w:after="100" w:afterAutospacing="1"/>
    </w:pPr>
  </w:style>
  <w:style w:type="character" w:styleId="Referencakomentara">
    <w:name w:val="annotation reference"/>
    <w:uiPriority w:val="99"/>
    <w:semiHidden/>
    <w:unhideWhenUsed/>
    <w:rsid w:val="00F429CC"/>
    <w:rPr>
      <w:sz w:val="16"/>
      <w:szCs w:val="16"/>
    </w:rPr>
  </w:style>
  <w:style w:type="paragraph" w:styleId="Tekstkomentara">
    <w:name w:val="annotation text"/>
    <w:basedOn w:val="Normal"/>
    <w:link w:val="TekstkomentaraChar"/>
    <w:uiPriority w:val="99"/>
    <w:semiHidden/>
    <w:unhideWhenUsed/>
    <w:rsid w:val="00F429CC"/>
    <w:pPr>
      <w:suppressAutoHyphens/>
    </w:pPr>
    <w:rPr>
      <w:sz w:val="20"/>
      <w:szCs w:val="20"/>
      <w:lang w:eastAsia="ar-SA"/>
    </w:rPr>
  </w:style>
  <w:style w:type="character" w:customStyle="1" w:styleId="TekstkomentaraChar">
    <w:name w:val="Tekst komentara Char"/>
    <w:basedOn w:val="Zadanifontodlomka"/>
    <w:link w:val="Tekstkomentara"/>
    <w:uiPriority w:val="99"/>
    <w:semiHidden/>
    <w:rsid w:val="00F429CC"/>
    <w:rPr>
      <w:rFonts w:ascii="Times New Roman" w:eastAsia="Times New Roman" w:hAnsi="Times New Roman" w:cs="Times New Roman"/>
      <w:kern w:val="0"/>
      <w:sz w:val="20"/>
      <w:szCs w:val="20"/>
      <w:lang w:eastAsia="ar-SA"/>
    </w:rPr>
  </w:style>
  <w:style w:type="paragraph" w:styleId="Predmetkomentara">
    <w:name w:val="annotation subject"/>
    <w:basedOn w:val="Tekstkomentara"/>
    <w:next w:val="Tekstkomentara"/>
    <w:link w:val="PredmetkomentaraChar"/>
    <w:uiPriority w:val="99"/>
    <w:semiHidden/>
    <w:unhideWhenUsed/>
    <w:rsid w:val="00F429CC"/>
    <w:rPr>
      <w:b/>
      <w:bCs/>
    </w:rPr>
  </w:style>
  <w:style w:type="character" w:customStyle="1" w:styleId="PredmetkomentaraChar">
    <w:name w:val="Predmet komentara Char"/>
    <w:basedOn w:val="TekstkomentaraChar"/>
    <w:link w:val="Predmetkomentara"/>
    <w:uiPriority w:val="99"/>
    <w:semiHidden/>
    <w:rsid w:val="00F429CC"/>
    <w:rPr>
      <w:rFonts w:ascii="Times New Roman" w:eastAsia="Times New Roman" w:hAnsi="Times New Roman" w:cs="Times New Roman"/>
      <w:b/>
      <w:bCs/>
      <w:kern w:val="0"/>
      <w:sz w:val="20"/>
      <w:szCs w:val="20"/>
      <w:lang w:eastAsia="ar-SA"/>
    </w:rPr>
  </w:style>
  <w:style w:type="paragraph" w:styleId="Tijeloteksta2">
    <w:name w:val="Body Text 2"/>
    <w:basedOn w:val="Normal"/>
    <w:link w:val="Tijeloteksta2Char"/>
    <w:uiPriority w:val="99"/>
    <w:semiHidden/>
    <w:unhideWhenUsed/>
    <w:rsid w:val="00F429CC"/>
    <w:pPr>
      <w:spacing w:after="120" w:line="480" w:lineRule="auto"/>
    </w:pPr>
  </w:style>
  <w:style w:type="character" w:customStyle="1" w:styleId="Tijeloteksta2Char">
    <w:name w:val="Tijelo teksta 2 Char"/>
    <w:basedOn w:val="Zadanifontodlomka"/>
    <w:link w:val="Tijeloteksta2"/>
    <w:uiPriority w:val="99"/>
    <w:semiHidden/>
    <w:rsid w:val="00F429CC"/>
    <w:rPr>
      <w:rFonts w:ascii="Times New Roman" w:eastAsia="Times New Roman" w:hAnsi="Times New Roman" w:cs="Times New Roman"/>
      <w:kern w:val="0"/>
      <w:sz w:val="24"/>
      <w:szCs w:val="24"/>
      <w:lang w:eastAsia="hr-HR"/>
    </w:rPr>
  </w:style>
  <w:style w:type="table" w:styleId="Reetkatablice">
    <w:name w:val="Table Grid"/>
    <w:basedOn w:val="Obinatablica"/>
    <w:uiPriority w:val="59"/>
    <w:rsid w:val="00F429C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4104</Words>
  <Characters>23396</Characters>
  <Application>Microsoft Office Word</Application>
  <DocSecurity>0</DocSecurity>
  <Lines>194</Lines>
  <Paragraphs>54</Paragraphs>
  <ScaleCrop>false</ScaleCrop>
  <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Ipšić</dc:creator>
  <cp:keywords/>
  <dc:description/>
  <cp:lastModifiedBy>Petar Ipšić</cp:lastModifiedBy>
  <cp:revision>1</cp:revision>
  <dcterms:created xsi:type="dcterms:W3CDTF">2024-11-07T14:44:00Z</dcterms:created>
  <dcterms:modified xsi:type="dcterms:W3CDTF">2024-11-07T14:45:00Z</dcterms:modified>
</cp:coreProperties>
</file>